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63382E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F44F40" w:rsidRDefault="00F44F40" w:rsidP="00792B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  <w:r>
        <w:rPr>
          <w:sz w:val="24"/>
          <w:szCs w:val="24"/>
        </w:rPr>
        <w:t>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6121C">
        <w:rPr>
          <w:b/>
          <w:sz w:val="24"/>
          <w:szCs w:val="24"/>
        </w:rPr>
        <w:t>NOVEMBER 1</w:t>
      </w:r>
      <w:r w:rsidR="0063382E">
        <w:rPr>
          <w:b/>
          <w:sz w:val="24"/>
          <w:szCs w:val="24"/>
        </w:rPr>
        <w:t>5</w:t>
      </w:r>
      <w:r w:rsidR="00D51FF5">
        <w:rPr>
          <w:b/>
          <w:sz w:val="24"/>
          <w:szCs w:val="24"/>
        </w:rPr>
        <w:t>, 201</w:t>
      </w:r>
      <w:r w:rsidR="006E6D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63382E">
        <w:rPr>
          <w:sz w:val="24"/>
          <w:szCs w:val="24"/>
        </w:rPr>
        <w:t>Canlin Energy Corporation (“CEC”)</w:t>
      </w:r>
      <w:bookmarkStart w:id="0" w:name="_GoBack"/>
      <w:bookmarkEnd w:id="0"/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63382E">
        <w:rPr>
          <w:b/>
          <w:i/>
          <w:sz w:val="20"/>
          <w:szCs w:val="20"/>
        </w:rPr>
        <w:t>CEC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0B025F"/>
    <w:rsid w:val="000C39BD"/>
    <w:rsid w:val="00264589"/>
    <w:rsid w:val="003A76B1"/>
    <w:rsid w:val="0058167F"/>
    <w:rsid w:val="0063382E"/>
    <w:rsid w:val="006E6DB8"/>
    <w:rsid w:val="0076121C"/>
    <w:rsid w:val="00792BF0"/>
    <w:rsid w:val="0093408F"/>
    <w:rsid w:val="00991DE1"/>
    <w:rsid w:val="00A3657C"/>
    <w:rsid w:val="00A97C9D"/>
    <w:rsid w:val="00D15450"/>
    <w:rsid w:val="00D51FF5"/>
    <w:rsid w:val="00DA15CE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9</cp:revision>
  <cp:lastPrinted>2014-02-20T17:46:00Z</cp:lastPrinted>
  <dcterms:created xsi:type="dcterms:W3CDTF">2016-02-23T18:43:00Z</dcterms:created>
  <dcterms:modified xsi:type="dcterms:W3CDTF">2017-11-06T21:32:00Z</dcterms:modified>
</cp:coreProperties>
</file>