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80" w:rsidRPr="00E01A80" w:rsidRDefault="00E01A80" w:rsidP="00E01A80">
      <w:pPr>
        <w:pStyle w:val="NoSpacing"/>
        <w:jc w:val="center"/>
        <w:rPr>
          <w:b/>
          <w:sz w:val="28"/>
          <w:szCs w:val="28"/>
          <w:u w:val="single"/>
        </w:rPr>
      </w:pPr>
      <w:r w:rsidRPr="00E01A80">
        <w:rPr>
          <w:b/>
          <w:sz w:val="28"/>
          <w:szCs w:val="28"/>
          <w:u w:val="single"/>
        </w:rPr>
        <w:t>Direct Energy Marketing Limited</w:t>
      </w:r>
    </w:p>
    <w:p w:rsidR="00E01A80" w:rsidRPr="00E01A80" w:rsidRDefault="00E01A80" w:rsidP="00E01A80">
      <w:pPr>
        <w:pStyle w:val="NoSpacing"/>
        <w:jc w:val="center"/>
        <w:rPr>
          <w:b/>
          <w:sz w:val="28"/>
          <w:szCs w:val="28"/>
          <w:u w:val="single"/>
        </w:rPr>
      </w:pPr>
      <w:r w:rsidRPr="00E01A80">
        <w:rPr>
          <w:b/>
          <w:sz w:val="28"/>
          <w:szCs w:val="28"/>
          <w:u w:val="single"/>
        </w:rPr>
        <w:t>Bidding Guidelines</w:t>
      </w:r>
    </w:p>
    <w:p w:rsidR="00E01A80" w:rsidRDefault="00E01A80" w:rsidP="00E01A80">
      <w:pPr>
        <w:pStyle w:val="NoSpacing"/>
        <w:jc w:val="center"/>
        <w:rPr>
          <w:b/>
          <w:sz w:val="28"/>
          <w:szCs w:val="28"/>
          <w:u w:val="single"/>
        </w:rPr>
      </w:pPr>
      <w:r w:rsidRPr="00E01A80">
        <w:rPr>
          <w:b/>
          <w:sz w:val="28"/>
          <w:szCs w:val="28"/>
          <w:u w:val="single"/>
        </w:rPr>
        <w:t xml:space="preserve">Fee Title Assets </w:t>
      </w:r>
      <w:r w:rsidR="0076735F">
        <w:rPr>
          <w:b/>
          <w:sz w:val="28"/>
          <w:szCs w:val="28"/>
          <w:u w:val="single"/>
        </w:rPr>
        <w:t>October 2015</w:t>
      </w:r>
    </w:p>
    <w:p w:rsidR="00E01A80" w:rsidRDefault="00E01A80" w:rsidP="00E01A80">
      <w:pPr>
        <w:pStyle w:val="NoSpacing"/>
        <w:rPr>
          <w:b/>
          <w:sz w:val="24"/>
          <w:szCs w:val="24"/>
          <w:u w:val="single"/>
        </w:rPr>
      </w:pPr>
    </w:p>
    <w:p w:rsidR="00E01A80" w:rsidRDefault="00E01A80" w:rsidP="00E01A80">
      <w:pPr>
        <w:pStyle w:val="NoSpacing"/>
        <w:rPr>
          <w:sz w:val="24"/>
          <w:szCs w:val="24"/>
        </w:rPr>
      </w:pPr>
      <w:r w:rsidRPr="00E01A80">
        <w:rPr>
          <w:sz w:val="24"/>
          <w:szCs w:val="24"/>
        </w:rPr>
        <w:t>1.</w:t>
      </w:r>
      <w:r>
        <w:rPr>
          <w:sz w:val="24"/>
          <w:szCs w:val="24"/>
        </w:rPr>
        <w:t xml:space="preserve"> </w:t>
      </w:r>
      <w:r>
        <w:rPr>
          <w:sz w:val="24"/>
          <w:szCs w:val="24"/>
        </w:rPr>
        <w:tab/>
      </w:r>
      <w:r w:rsidRPr="00F70073">
        <w:rPr>
          <w:sz w:val="24"/>
          <w:szCs w:val="24"/>
          <w:u w:val="single"/>
        </w:rPr>
        <w:t>SCOPE</w:t>
      </w:r>
    </w:p>
    <w:p w:rsidR="00E01A80" w:rsidRDefault="00E01A80" w:rsidP="00E01A80">
      <w:pPr>
        <w:pStyle w:val="NoSpacing"/>
        <w:rPr>
          <w:sz w:val="24"/>
          <w:szCs w:val="24"/>
        </w:rPr>
      </w:pPr>
      <w:r>
        <w:rPr>
          <w:sz w:val="24"/>
          <w:szCs w:val="24"/>
        </w:rPr>
        <w:tab/>
      </w:r>
    </w:p>
    <w:p w:rsidR="00E01A80" w:rsidRDefault="00E01A80" w:rsidP="00E01A80">
      <w:pPr>
        <w:pStyle w:val="NoSpacing"/>
        <w:ind w:left="720"/>
        <w:rPr>
          <w:sz w:val="24"/>
          <w:szCs w:val="24"/>
        </w:rPr>
      </w:pPr>
      <w:r w:rsidRPr="00E01A80">
        <w:rPr>
          <w:sz w:val="24"/>
          <w:szCs w:val="24"/>
        </w:rPr>
        <w:t>Direct Energy</w:t>
      </w:r>
      <w:r>
        <w:rPr>
          <w:sz w:val="24"/>
          <w:szCs w:val="24"/>
        </w:rPr>
        <w:t xml:space="preserve"> Marketing Limited (“DEML”) is making its Saskatchewan fee title petroleum and natural gas rights available to industry to lease through a competitive auct</w:t>
      </w:r>
      <w:r w:rsidR="00E20F09">
        <w:rPr>
          <w:sz w:val="24"/>
          <w:szCs w:val="24"/>
        </w:rPr>
        <w:t>ion process. The purpose of th</w:t>
      </w:r>
      <w:r>
        <w:rPr>
          <w:sz w:val="24"/>
          <w:szCs w:val="24"/>
        </w:rPr>
        <w:t>is document is to outline DEML’s fee title posting and bidding guidelines.</w:t>
      </w:r>
    </w:p>
    <w:p w:rsidR="00AD5A8C" w:rsidRDefault="00AD5A8C" w:rsidP="00E01A80">
      <w:pPr>
        <w:pStyle w:val="NoSpacing"/>
        <w:ind w:left="720"/>
        <w:rPr>
          <w:sz w:val="24"/>
          <w:szCs w:val="24"/>
        </w:rPr>
      </w:pPr>
    </w:p>
    <w:p w:rsidR="00AD5A8C" w:rsidRDefault="00AD5A8C" w:rsidP="00AD5A8C">
      <w:pPr>
        <w:pStyle w:val="NoSpacing"/>
        <w:rPr>
          <w:sz w:val="24"/>
          <w:szCs w:val="24"/>
        </w:rPr>
      </w:pPr>
      <w:r>
        <w:rPr>
          <w:sz w:val="24"/>
          <w:szCs w:val="24"/>
        </w:rPr>
        <w:t>2.</w:t>
      </w:r>
      <w:r>
        <w:rPr>
          <w:sz w:val="24"/>
          <w:szCs w:val="24"/>
        </w:rPr>
        <w:tab/>
      </w:r>
      <w:r w:rsidRPr="00F70073">
        <w:rPr>
          <w:sz w:val="24"/>
          <w:szCs w:val="24"/>
          <w:u w:val="single"/>
        </w:rPr>
        <w:t>PNG EXCHANGE WEBSITE</w:t>
      </w:r>
    </w:p>
    <w:p w:rsidR="00AD5A8C" w:rsidRDefault="00AD5A8C" w:rsidP="00AD5A8C">
      <w:pPr>
        <w:pStyle w:val="NoSpacing"/>
        <w:rPr>
          <w:sz w:val="24"/>
          <w:szCs w:val="24"/>
        </w:rPr>
      </w:pPr>
    </w:p>
    <w:p w:rsidR="00AD5A8C" w:rsidRDefault="00AD5A8C" w:rsidP="00AD5A8C">
      <w:pPr>
        <w:pStyle w:val="NoSpacing"/>
        <w:ind w:left="720"/>
        <w:rPr>
          <w:sz w:val="24"/>
          <w:szCs w:val="24"/>
        </w:rPr>
      </w:pPr>
      <w:r>
        <w:rPr>
          <w:sz w:val="24"/>
          <w:szCs w:val="24"/>
        </w:rPr>
        <w:t>All information and documents</w:t>
      </w:r>
      <w:r w:rsidR="00E20F09">
        <w:rPr>
          <w:sz w:val="24"/>
          <w:szCs w:val="24"/>
        </w:rPr>
        <w:t xml:space="preserve"> required to participate in </w:t>
      </w:r>
      <w:r>
        <w:rPr>
          <w:sz w:val="24"/>
          <w:szCs w:val="24"/>
        </w:rPr>
        <w:t xml:space="preserve">this posting and bidding process (the “Sale Notice”) will be available on </w:t>
      </w:r>
      <w:hyperlink r:id="rId8" w:history="1">
        <w:r w:rsidRPr="00AC1941">
          <w:rPr>
            <w:rStyle w:val="Hyperlink"/>
            <w:sz w:val="24"/>
            <w:szCs w:val="24"/>
          </w:rPr>
          <w:t>http://pngexchange.com</w:t>
        </w:r>
      </w:hyperlink>
      <w:r>
        <w:rPr>
          <w:sz w:val="24"/>
          <w:szCs w:val="24"/>
        </w:rPr>
        <w:t xml:space="preserve"> (the </w:t>
      </w:r>
      <w:r w:rsidR="00160867">
        <w:rPr>
          <w:sz w:val="24"/>
          <w:szCs w:val="24"/>
        </w:rPr>
        <w:t>“PNG Exchange website”).</w:t>
      </w:r>
    </w:p>
    <w:p w:rsidR="00160867" w:rsidRDefault="00160867" w:rsidP="00AD5A8C">
      <w:pPr>
        <w:pStyle w:val="NoSpacing"/>
        <w:ind w:left="720"/>
        <w:rPr>
          <w:sz w:val="24"/>
          <w:szCs w:val="24"/>
        </w:rPr>
      </w:pPr>
    </w:p>
    <w:p w:rsidR="00160867" w:rsidRDefault="00160867" w:rsidP="00160867">
      <w:pPr>
        <w:pStyle w:val="NoSpacing"/>
        <w:rPr>
          <w:sz w:val="24"/>
          <w:szCs w:val="24"/>
        </w:rPr>
      </w:pPr>
      <w:r>
        <w:rPr>
          <w:sz w:val="24"/>
          <w:szCs w:val="24"/>
        </w:rPr>
        <w:t>3.</w:t>
      </w:r>
      <w:r>
        <w:rPr>
          <w:sz w:val="24"/>
          <w:szCs w:val="24"/>
        </w:rPr>
        <w:tab/>
      </w:r>
      <w:r w:rsidRPr="00F70073">
        <w:rPr>
          <w:sz w:val="24"/>
          <w:szCs w:val="24"/>
          <w:u w:val="single"/>
        </w:rPr>
        <w:t>POSTING PROCESS</w:t>
      </w:r>
    </w:p>
    <w:p w:rsidR="00160867" w:rsidRDefault="00160867" w:rsidP="00160867">
      <w:pPr>
        <w:pStyle w:val="NoSpacing"/>
        <w:rPr>
          <w:sz w:val="24"/>
          <w:szCs w:val="24"/>
        </w:rPr>
      </w:pPr>
    </w:p>
    <w:p w:rsidR="00160867" w:rsidRDefault="00160867" w:rsidP="00160867">
      <w:pPr>
        <w:pStyle w:val="NoSpacing"/>
        <w:ind w:left="720"/>
        <w:rPr>
          <w:sz w:val="24"/>
          <w:szCs w:val="24"/>
        </w:rPr>
      </w:pPr>
      <w:r>
        <w:rPr>
          <w:sz w:val="24"/>
          <w:szCs w:val="24"/>
        </w:rPr>
        <w:t xml:space="preserve">Beginning </w:t>
      </w:r>
      <w:r w:rsidR="00B6350A">
        <w:rPr>
          <w:b/>
          <w:sz w:val="24"/>
          <w:szCs w:val="24"/>
        </w:rPr>
        <w:t>July 31</w:t>
      </w:r>
      <w:r w:rsidR="00B6350A" w:rsidRPr="00B6350A">
        <w:rPr>
          <w:b/>
          <w:sz w:val="24"/>
          <w:szCs w:val="24"/>
          <w:vertAlign w:val="superscript"/>
        </w:rPr>
        <w:t>st</w:t>
      </w:r>
      <w:r w:rsidR="00EA3BEB">
        <w:rPr>
          <w:sz w:val="24"/>
          <w:szCs w:val="24"/>
        </w:rPr>
        <w:t xml:space="preserve">, DEML will accept </w:t>
      </w:r>
      <w:r>
        <w:rPr>
          <w:sz w:val="24"/>
          <w:szCs w:val="24"/>
        </w:rPr>
        <w:t xml:space="preserve">requests to post fee title petroleum and natural gas rights. The posting request period will end </w:t>
      </w:r>
      <w:r w:rsidR="00B6350A">
        <w:rPr>
          <w:b/>
          <w:sz w:val="24"/>
          <w:szCs w:val="24"/>
        </w:rPr>
        <w:t>August 28</w:t>
      </w:r>
      <w:r w:rsidR="00B6350A" w:rsidRPr="00B6350A">
        <w:rPr>
          <w:b/>
          <w:sz w:val="24"/>
          <w:szCs w:val="24"/>
          <w:vertAlign w:val="superscript"/>
        </w:rPr>
        <w:t>th</w:t>
      </w:r>
      <w:r>
        <w:rPr>
          <w:sz w:val="24"/>
          <w:szCs w:val="24"/>
        </w:rPr>
        <w:t xml:space="preserve"> at 4:00pm MDT.</w:t>
      </w:r>
    </w:p>
    <w:p w:rsidR="00160867" w:rsidRDefault="00160867" w:rsidP="00160867">
      <w:pPr>
        <w:pStyle w:val="NoSpacing"/>
        <w:ind w:left="720"/>
        <w:rPr>
          <w:sz w:val="24"/>
          <w:szCs w:val="24"/>
        </w:rPr>
      </w:pPr>
    </w:p>
    <w:p w:rsidR="00160867" w:rsidRDefault="00160867" w:rsidP="00160867">
      <w:pPr>
        <w:pStyle w:val="NoSpacing"/>
        <w:ind w:left="720"/>
        <w:rPr>
          <w:sz w:val="24"/>
          <w:szCs w:val="24"/>
        </w:rPr>
      </w:pPr>
      <w:r>
        <w:rPr>
          <w:sz w:val="24"/>
          <w:szCs w:val="24"/>
        </w:rPr>
        <w:t xml:space="preserve">Industry must use the Posting Request Form (“Posting Request”) </w:t>
      </w:r>
      <w:r w:rsidR="002852BD">
        <w:rPr>
          <w:sz w:val="24"/>
          <w:szCs w:val="24"/>
        </w:rPr>
        <w:t>which</w:t>
      </w:r>
      <w:r>
        <w:rPr>
          <w:sz w:val="24"/>
          <w:szCs w:val="24"/>
        </w:rPr>
        <w:t xml:space="preserve"> may be obtained on the PNG Exchange website. Parcels must be listed by quarter section and note </w:t>
      </w:r>
      <w:r w:rsidR="002852BD">
        <w:rPr>
          <w:sz w:val="24"/>
          <w:szCs w:val="24"/>
        </w:rPr>
        <w:t>made if you</w:t>
      </w:r>
      <w:r>
        <w:rPr>
          <w:sz w:val="24"/>
          <w:szCs w:val="24"/>
        </w:rPr>
        <w:t xml:space="preserve"> are interested in only requesting a specific formation. A company may request several individual parcels; however, the decision to post specific </w:t>
      </w:r>
      <w:r w:rsidR="009D7F10">
        <w:rPr>
          <w:sz w:val="24"/>
          <w:szCs w:val="24"/>
        </w:rPr>
        <w:t>lands must be approved by the management of DEML.</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All Posting Requests must be submitted on the letterhead of the company submitting the Posting Request Form using on</w:t>
      </w:r>
      <w:r w:rsidR="00EE126A">
        <w:rPr>
          <w:sz w:val="24"/>
          <w:szCs w:val="24"/>
        </w:rPr>
        <w:t>e</w:t>
      </w:r>
      <w:r>
        <w:rPr>
          <w:sz w:val="24"/>
          <w:szCs w:val="24"/>
        </w:rPr>
        <w:t xml:space="preserve"> the following two methods:</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 xml:space="preserve">Via Mail </w:t>
      </w:r>
    </w:p>
    <w:p w:rsidR="009D7F10" w:rsidRDefault="009D7F10" w:rsidP="00160867">
      <w:pPr>
        <w:pStyle w:val="NoSpacing"/>
        <w:ind w:left="720"/>
        <w:rPr>
          <w:sz w:val="24"/>
          <w:szCs w:val="24"/>
        </w:rPr>
      </w:pPr>
      <w:r w:rsidRPr="009D7F10">
        <w:rPr>
          <w:sz w:val="24"/>
          <w:szCs w:val="24"/>
        </w:rPr>
        <w:t>Direct Energy</w:t>
      </w:r>
      <w:r>
        <w:rPr>
          <w:sz w:val="24"/>
          <w:szCs w:val="24"/>
        </w:rPr>
        <w:t xml:space="preserve"> Marketing Limited</w:t>
      </w:r>
    </w:p>
    <w:p w:rsidR="009D7F10" w:rsidRDefault="009D7F10" w:rsidP="00160867">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9D7F10" w:rsidRDefault="009D7F10" w:rsidP="00160867">
      <w:pPr>
        <w:pStyle w:val="NoSpacing"/>
        <w:ind w:left="720"/>
        <w:rPr>
          <w:sz w:val="24"/>
          <w:szCs w:val="24"/>
        </w:rPr>
      </w:pPr>
      <w:r>
        <w:rPr>
          <w:sz w:val="24"/>
          <w:szCs w:val="24"/>
        </w:rPr>
        <w:t>Calgary, Alberta, Canada</w:t>
      </w:r>
    </w:p>
    <w:p w:rsidR="009D7F10" w:rsidRDefault="009D7F10" w:rsidP="00160867">
      <w:pPr>
        <w:pStyle w:val="NoSpacing"/>
        <w:ind w:left="720"/>
        <w:rPr>
          <w:sz w:val="24"/>
          <w:szCs w:val="24"/>
        </w:rPr>
      </w:pPr>
      <w:r>
        <w:rPr>
          <w:sz w:val="24"/>
          <w:szCs w:val="24"/>
        </w:rPr>
        <w:t>T2P 1G1</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 xml:space="preserve">Attention: </w:t>
      </w:r>
      <w:r w:rsidR="000B74F2">
        <w:rPr>
          <w:sz w:val="24"/>
          <w:szCs w:val="24"/>
        </w:rPr>
        <w:t>Trevor Burke</w:t>
      </w:r>
      <w:r>
        <w:rPr>
          <w:sz w:val="24"/>
          <w:szCs w:val="24"/>
        </w:rPr>
        <w:t>/Posting Request</w:t>
      </w:r>
    </w:p>
    <w:p w:rsidR="00EE126A" w:rsidRDefault="00EE126A" w:rsidP="00160867">
      <w:pPr>
        <w:pStyle w:val="NoSpacing"/>
        <w:ind w:left="720"/>
        <w:rPr>
          <w:sz w:val="24"/>
          <w:szCs w:val="24"/>
        </w:rPr>
      </w:pPr>
    </w:p>
    <w:p w:rsidR="00EE126A" w:rsidRDefault="00EE126A" w:rsidP="00160867">
      <w:pPr>
        <w:pStyle w:val="NoSpacing"/>
        <w:ind w:left="720"/>
        <w:rPr>
          <w:sz w:val="24"/>
          <w:szCs w:val="24"/>
        </w:rPr>
      </w:pPr>
      <w:r>
        <w:rPr>
          <w:sz w:val="24"/>
          <w:szCs w:val="24"/>
        </w:rPr>
        <w:t>Via Email</w:t>
      </w:r>
    </w:p>
    <w:p w:rsidR="00EE126A" w:rsidRDefault="000B74F2" w:rsidP="00160867">
      <w:pPr>
        <w:pStyle w:val="NoSpacing"/>
        <w:ind w:left="720"/>
        <w:rPr>
          <w:sz w:val="24"/>
          <w:szCs w:val="24"/>
        </w:rPr>
      </w:pPr>
      <w:r>
        <w:rPr>
          <w:sz w:val="24"/>
          <w:szCs w:val="24"/>
        </w:rPr>
        <w:t>Trevor.burke@centrica.com</w:t>
      </w:r>
    </w:p>
    <w:p w:rsidR="00A015B9" w:rsidRDefault="00A015B9" w:rsidP="00160867">
      <w:pPr>
        <w:pStyle w:val="NoSpacing"/>
        <w:ind w:left="720"/>
        <w:rPr>
          <w:sz w:val="24"/>
          <w:szCs w:val="24"/>
        </w:rPr>
      </w:pPr>
    </w:p>
    <w:p w:rsidR="0075125B" w:rsidRDefault="0075125B" w:rsidP="00160867">
      <w:pPr>
        <w:pStyle w:val="NoSpacing"/>
        <w:ind w:left="720"/>
        <w:rPr>
          <w:sz w:val="24"/>
          <w:szCs w:val="24"/>
        </w:rPr>
      </w:pPr>
    </w:p>
    <w:p w:rsidR="00A015B9" w:rsidRDefault="00A015B9" w:rsidP="00160867">
      <w:pPr>
        <w:pStyle w:val="NoSpacing"/>
        <w:ind w:left="720"/>
        <w:rPr>
          <w:sz w:val="24"/>
          <w:szCs w:val="24"/>
        </w:rPr>
      </w:pPr>
    </w:p>
    <w:p w:rsidR="00A015B9" w:rsidRDefault="00A015B9" w:rsidP="00160867">
      <w:pPr>
        <w:pStyle w:val="NoSpacing"/>
        <w:ind w:left="720"/>
        <w:rPr>
          <w:sz w:val="24"/>
          <w:szCs w:val="24"/>
        </w:rPr>
      </w:pPr>
    </w:p>
    <w:p w:rsidR="008133B0" w:rsidRDefault="008133B0" w:rsidP="00160867">
      <w:pPr>
        <w:pStyle w:val="NoSpacing"/>
        <w:ind w:left="720"/>
        <w:rPr>
          <w:sz w:val="24"/>
          <w:szCs w:val="24"/>
        </w:rPr>
      </w:pPr>
    </w:p>
    <w:p w:rsidR="009D7F10" w:rsidRDefault="009D7F10" w:rsidP="00160867">
      <w:pPr>
        <w:pStyle w:val="NoSpacing"/>
        <w:ind w:left="720"/>
        <w:rPr>
          <w:sz w:val="24"/>
          <w:szCs w:val="24"/>
        </w:rPr>
      </w:pPr>
    </w:p>
    <w:p w:rsidR="009D7F10" w:rsidRDefault="009D7F10" w:rsidP="009D7F10">
      <w:pPr>
        <w:pStyle w:val="NoSpacing"/>
        <w:rPr>
          <w:sz w:val="24"/>
          <w:szCs w:val="24"/>
        </w:rPr>
      </w:pPr>
      <w:r>
        <w:rPr>
          <w:sz w:val="24"/>
          <w:szCs w:val="24"/>
        </w:rPr>
        <w:t>4.</w:t>
      </w:r>
      <w:r>
        <w:rPr>
          <w:sz w:val="24"/>
          <w:szCs w:val="24"/>
        </w:rPr>
        <w:tab/>
      </w:r>
      <w:r w:rsidRPr="00F70073">
        <w:rPr>
          <w:sz w:val="24"/>
          <w:szCs w:val="24"/>
          <w:u w:val="single"/>
        </w:rPr>
        <w:t>SALE NOTICE</w:t>
      </w:r>
    </w:p>
    <w:p w:rsidR="009D7F10" w:rsidRDefault="009D7F10" w:rsidP="009D7F10">
      <w:pPr>
        <w:pStyle w:val="NoSpacing"/>
        <w:rPr>
          <w:sz w:val="24"/>
          <w:szCs w:val="24"/>
        </w:rPr>
      </w:pPr>
    </w:p>
    <w:p w:rsidR="009D7F10" w:rsidRDefault="009D7F10" w:rsidP="00A015B9">
      <w:pPr>
        <w:pStyle w:val="NoSpacing"/>
        <w:ind w:left="720"/>
        <w:rPr>
          <w:b/>
          <w:sz w:val="24"/>
          <w:szCs w:val="24"/>
        </w:rPr>
      </w:pPr>
      <w:r>
        <w:rPr>
          <w:sz w:val="24"/>
          <w:szCs w:val="24"/>
        </w:rPr>
        <w:t xml:space="preserve">The Sale Notice of specific lands will be available on the PNG Exchange website as of </w:t>
      </w:r>
      <w:r w:rsidR="00076D77">
        <w:rPr>
          <w:b/>
          <w:sz w:val="24"/>
          <w:szCs w:val="24"/>
        </w:rPr>
        <w:t>September 18</w:t>
      </w:r>
      <w:r w:rsidR="00076D77" w:rsidRPr="00076D77">
        <w:rPr>
          <w:b/>
          <w:sz w:val="24"/>
          <w:szCs w:val="24"/>
          <w:vertAlign w:val="superscript"/>
        </w:rPr>
        <w:t>th</w:t>
      </w:r>
      <w:r w:rsidR="00076D77">
        <w:rPr>
          <w:b/>
          <w:sz w:val="24"/>
          <w:szCs w:val="24"/>
        </w:rPr>
        <w:t>, 2015</w:t>
      </w:r>
      <w:r w:rsidR="00A015B9" w:rsidRPr="00A015B9">
        <w:rPr>
          <w:b/>
          <w:sz w:val="24"/>
          <w:szCs w:val="24"/>
        </w:rPr>
        <w:t>.</w:t>
      </w:r>
    </w:p>
    <w:p w:rsidR="00A015B9" w:rsidRDefault="00A015B9" w:rsidP="00A015B9">
      <w:pPr>
        <w:pStyle w:val="NoSpacing"/>
        <w:ind w:left="720"/>
        <w:rPr>
          <w:b/>
          <w:sz w:val="24"/>
          <w:szCs w:val="24"/>
        </w:rPr>
      </w:pPr>
    </w:p>
    <w:p w:rsidR="00A015B9" w:rsidRPr="004C3286" w:rsidRDefault="00A015B9" w:rsidP="00A015B9">
      <w:pPr>
        <w:pStyle w:val="NoSpacing"/>
        <w:ind w:left="720"/>
        <w:rPr>
          <w:b/>
          <w:sz w:val="24"/>
          <w:szCs w:val="24"/>
        </w:rPr>
      </w:pPr>
      <w:r>
        <w:rPr>
          <w:sz w:val="24"/>
          <w:szCs w:val="24"/>
        </w:rPr>
        <w:t>Any party(ies) participating in the Bidding process does so on the understa</w:t>
      </w:r>
      <w:r w:rsidR="00194585">
        <w:rPr>
          <w:sz w:val="24"/>
          <w:szCs w:val="24"/>
        </w:rPr>
        <w:t xml:space="preserve">nding </w:t>
      </w:r>
      <w:r>
        <w:rPr>
          <w:sz w:val="24"/>
          <w:szCs w:val="24"/>
        </w:rPr>
        <w:t xml:space="preserve">that if it becomes the successful bidder it will have the duty and obligation to identify and protect the leased lands against drainage of the leased substance from any offset well drilled on the spacing unit laterally or diagonally adjoining the leased lands. </w:t>
      </w:r>
      <w:r w:rsidRPr="004C3286">
        <w:rPr>
          <w:b/>
          <w:sz w:val="24"/>
          <w:szCs w:val="24"/>
        </w:rPr>
        <w:t>If any offset wells exist, Clause 8 (“Offset Wells”) of DEML’s Petroleum and Natural Gas Lease (the “Lease”) will be triggered and will require the offset obligation to be fulfilled within ninety (90) days of the effective dated of the Lease.</w:t>
      </w:r>
    </w:p>
    <w:p w:rsidR="004C3286" w:rsidRDefault="004C3286" w:rsidP="00A015B9">
      <w:pPr>
        <w:pStyle w:val="NoSpacing"/>
        <w:ind w:left="720"/>
        <w:rPr>
          <w:sz w:val="24"/>
          <w:szCs w:val="24"/>
        </w:rPr>
      </w:pPr>
    </w:p>
    <w:p w:rsidR="004C3286" w:rsidRDefault="004C3286" w:rsidP="004C3286">
      <w:pPr>
        <w:pStyle w:val="NoSpacing"/>
        <w:rPr>
          <w:sz w:val="24"/>
          <w:szCs w:val="24"/>
        </w:rPr>
      </w:pPr>
      <w:r>
        <w:rPr>
          <w:sz w:val="24"/>
          <w:szCs w:val="24"/>
        </w:rPr>
        <w:t>5.</w:t>
      </w:r>
      <w:r>
        <w:rPr>
          <w:sz w:val="24"/>
          <w:szCs w:val="24"/>
        </w:rPr>
        <w:tab/>
      </w:r>
      <w:r w:rsidRPr="00F70073">
        <w:rPr>
          <w:sz w:val="24"/>
          <w:szCs w:val="24"/>
          <w:u w:val="single"/>
        </w:rPr>
        <w:t>BIDDING PROCESS</w:t>
      </w:r>
    </w:p>
    <w:p w:rsidR="004C3286" w:rsidRDefault="004C3286" w:rsidP="004C3286">
      <w:pPr>
        <w:pStyle w:val="NoSpacing"/>
        <w:rPr>
          <w:sz w:val="24"/>
          <w:szCs w:val="24"/>
        </w:rPr>
      </w:pPr>
    </w:p>
    <w:p w:rsidR="004C3286" w:rsidRDefault="004C3286" w:rsidP="004043B9">
      <w:pPr>
        <w:pStyle w:val="NoSpacing"/>
        <w:ind w:left="720"/>
        <w:rPr>
          <w:sz w:val="24"/>
          <w:szCs w:val="24"/>
        </w:rPr>
      </w:pPr>
      <w:r>
        <w:rPr>
          <w:sz w:val="24"/>
          <w:szCs w:val="24"/>
        </w:rPr>
        <w:t xml:space="preserve">Bids submitted prior to 4:00pm MDT on </w:t>
      </w:r>
      <w:r w:rsidR="005E29CD">
        <w:rPr>
          <w:b/>
          <w:sz w:val="24"/>
          <w:szCs w:val="24"/>
        </w:rPr>
        <w:t>October 30</w:t>
      </w:r>
      <w:r w:rsidR="005E29CD" w:rsidRPr="005E29CD">
        <w:rPr>
          <w:b/>
          <w:sz w:val="24"/>
          <w:szCs w:val="24"/>
          <w:vertAlign w:val="superscript"/>
        </w:rPr>
        <w:t>th</w:t>
      </w:r>
      <w:r w:rsidR="005E29CD">
        <w:rPr>
          <w:b/>
          <w:sz w:val="24"/>
          <w:szCs w:val="24"/>
        </w:rPr>
        <w:t>, 2015</w:t>
      </w:r>
      <w:r>
        <w:rPr>
          <w:sz w:val="24"/>
          <w:szCs w:val="24"/>
        </w:rPr>
        <w:t xml:space="preserve"> made in </w:t>
      </w:r>
      <w:r w:rsidR="002A735A">
        <w:rPr>
          <w:sz w:val="24"/>
          <w:szCs w:val="24"/>
        </w:rPr>
        <w:t>accordance with</w:t>
      </w:r>
      <w:r>
        <w:rPr>
          <w:sz w:val="24"/>
          <w:szCs w:val="24"/>
        </w:rPr>
        <w:t xml:space="preserve"> the terms of these Bidding Guidelines will be considered by DEML</w:t>
      </w:r>
      <w:r w:rsidR="004043B9">
        <w:rPr>
          <w:sz w:val="24"/>
          <w:szCs w:val="24"/>
        </w:rPr>
        <w:t>. The primary criterio</w:t>
      </w:r>
      <w:r w:rsidR="00AA1375">
        <w:rPr>
          <w:sz w:val="24"/>
          <w:szCs w:val="24"/>
        </w:rPr>
        <w:t>n that will be used to select</w:t>
      </w:r>
      <w:r w:rsidR="004043B9">
        <w:rPr>
          <w:sz w:val="24"/>
          <w:szCs w:val="24"/>
        </w:rPr>
        <w:t xml:space="preserve"> the winning bid is the value of the bonus consideration to be paid for the Lease.</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All bidders must use the Bid Submission Form (“Bid Form”) available on the PNG Exchange website to bid on lands posted in the Sale Notice. Bids must be made on a parcel by parcel basis (no multi-parcel bids will be accepted).</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Bid Forms should be printed on company letterhead of the party(ies) submitting the bid an</w:t>
      </w:r>
      <w:r w:rsidR="00EE126A">
        <w:rPr>
          <w:sz w:val="24"/>
          <w:szCs w:val="24"/>
        </w:rPr>
        <w:t>d</w:t>
      </w:r>
      <w:r>
        <w:rPr>
          <w:sz w:val="24"/>
          <w:szCs w:val="24"/>
        </w:rPr>
        <w:t xml:space="preserve"> sent to DEML at the f</w:t>
      </w:r>
      <w:r w:rsidR="00EE126A">
        <w:rPr>
          <w:sz w:val="24"/>
          <w:szCs w:val="24"/>
        </w:rPr>
        <w:t>ollowing</w:t>
      </w:r>
      <w:r>
        <w:rPr>
          <w:sz w:val="24"/>
          <w:szCs w:val="24"/>
        </w:rPr>
        <w:t xml:space="preserve"> address:</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sidRPr="009D7F10">
        <w:rPr>
          <w:sz w:val="24"/>
          <w:szCs w:val="24"/>
        </w:rPr>
        <w:t>Direct Energy</w:t>
      </w:r>
      <w:r>
        <w:rPr>
          <w:sz w:val="24"/>
          <w:szCs w:val="24"/>
        </w:rPr>
        <w:t xml:space="preserve"> Marketing Limited</w:t>
      </w:r>
    </w:p>
    <w:p w:rsidR="004043B9" w:rsidRDefault="004043B9" w:rsidP="004043B9">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4043B9" w:rsidRDefault="004043B9" w:rsidP="004043B9">
      <w:pPr>
        <w:pStyle w:val="NoSpacing"/>
        <w:ind w:left="720"/>
        <w:rPr>
          <w:sz w:val="24"/>
          <w:szCs w:val="24"/>
        </w:rPr>
      </w:pPr>
      <w:r>
        <w:rPr>
          <w:sz w:val="24"/>
          <w:szCs w:val="24"/>
        </w:rPr>
        <w:t>Calgary, Alberta, Canada</w:t>
      </w:r>
    </w:p>
    <w:p w:rsidR="004043B9" w:rsidRDefault="004043B9" w:rsidP="004043B9">
      <w:pPr>
        <w:pStyle w:val="NoSpacing"/>
        <w:ind w:left="720"/>
        <w:rPr>
          <w:sz w:val="24"/>
          <w:szCs w:val="24"/>
        </w:rPr>
      </w:pPr>
      <w:r>
        <w:rPr>
          <w:sz w:val="24"/>
          <w:szCs w:val="24"/>
        </w:rPr>
        <w:t>T2P 1G1</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 xml:space="preserve">Attention: </w:t>
      </w:r>
      <w:r w:rsidR="005E29CD">
        <w:rPr>
          <w:sz w:val="24"/>
          <w:szCs w:val="24"/>
        </w:rPr>
        <w:t>Trevor Burke</w:t>
      </w:r>
      <w:r>
        <w:rPr>
          <w:sz w:val="24"/>
          <w:szCs w:val="24"/>
        </w:rPr>
        <w:t>/Bid Submission</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Once submitted, all bids complying with these Bidding Guidelines become legally binding offers and, if accepted by DEML, will result in the issuance of a Lease in accordance with the terms of Clause 9 hereof.</w:t>
      </w:r>
    </w:p>
    <w:p w:rsidR="004043B9" w:rsidRDefault="004043B9" w:rsidP="004043B9">
      <w:pPr>
        <w:pStyle w:val="NoSpacing"/>
        <w:ind w:left="720"/>
        <w:rPr>
          <w:sz w:val="24"/>
          <w:szCs w:val="24"/>
        </w:rPr>
      </w:pPr>
    </w:p>
    <w:p w:rsidR="004043B9" w:rsidRPr="004043B9" w:rsidRDefault="004043B9" w:rsidP="004043B9">
      <w:pPr>
        <w:pStyle w:val="NoSpacing"/>
        <w:ind w:left="720"/>
        <w:rPr>
          <w:b/>
          <w:sz w:val="24"/>
          <w:szCs w:val="24"/>
        </w:rPr>
      </w:pPr>
      <w:r w:rsidRPr="004043B9">
        <w:rPr>
          <w:b/>
          <w:sz w:val="24"/>
          <w:szCs w:val="24"/>
        </w:rPr>
        <w:t>Any bid submitted in response to the Sale Notice that does not conform to the terms and conditions set forth in these Bidding Guidelines will not be considered.</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p>
    <w:p w:rsidR="004043B9" w:rsidRDefault="004043B9" w:rsidP="004043B9">
      <w:pPr>
        <w:pStyle w:val="NoSpacing"/>
        <w:ind w:left="720"/>
        <w:rPr>
          <w:sz w:val="24"/>
          <w:szCs w:val="24"/>
        </w:rPr>
      </w:pPr>
    </w:p>
    <w:p w:rsidR="004043B9" w:rsidRPr="00A015B9" w:rsidRDefault="004043B9" w:rsidP="004043B9">
      <w:pPr>
        <w:pStyle w:val="NoSpacing"/>
        <w:ind w:left="720"/>
        <w:rPr>
          <w:sz w:val="24"/>
          <w:szCs w:val="24"/>
        </w:rPr>
      </w:pPr>
    </w:p>
    <w:p w:rsidR="00346EFE" w:rsidRDefault="00346EFE" w:rsidP="004043B9">
      <w:pPr>
        <w:pStyle w:val="NoSpacing"/>
        <w:rPr>
          <w:sz w:val="24"/>
          <w:szCs w:val="24"/>
        </w:rPr>
      </w:pPr>
    </w:p>
    <w:p w:rsidR="00346EFE" w:rsidRDefault="00346EFE" w:rsidP="004043B9">
      <w:pPr>
        <w:pStyle w:val="NoSpacing"/>
        <w:rPr>
          <w:sz w:val="24"/>
          <w:szCs w:val="24"/>
        </w:rPr>
      </w:pPr>
    </w:p>
    <w:p w:rsidR="00A015B9" w:rsidRDefault="004043B9" w:rsidP="004043B9">
      <w:pPr>
        <w:pStyle w:val="NoSpacing"/>
        <w:rPr>
          <w:sz w:val="24"/>
          <w:szCs w:val="24"/>
        </w:rPr>
      </w:pPr>
      <w:r w:rsidRPr="004043B9">
        <w:rPr>
          <w:sz w:val="24"/>
          <w:szCs w:val="24"/>
        </w:rPr>
        <w:t>6.</w:t>
      </w:r>
      <w:r>
        <w:rPr>
          <w:sz w:val="24"/>
          <w:szCs w:val="24"/>
        </w:rPr>
        <w:tab/>
      </w:r>
      <w:r w:rsidRPr="00F70073">
        <w:rPr>
          <w:sz w:val="24"/>
          <w:szCs w:val="24"/>
          <w:u w:val="single"/>
        </w:rPr>
        <w:t>IDENTICAL BIDS</w:t>
      </w:r>
    </w:p>
    <w:p w:rsidR="004043B9" w:rsidRDefault="004043B9" w:rsidP="004043B9">
      <w:pPr>
        <w:pStyle w:val="NoSpacing"/>
        <w:rPr>
          <w:sz w:val="24"/>
          <w:szCs w:val="24"/>
        </w:rPr>
      </w:pPr>
    </w:p>
    <w:p w:rsidR="004043B9" w:rsidRDefault="004043B9" w:rsidP="00FF16C1">
      <w:pPr>
        <w:pStyle w:val="NoSpacing"/>
        <w:ind w:left="720"/>
        <w:rPr>
          <w:sz w:val="24"/>
          <w:szCs w:val="24"/>
        </w:rPr>
      </w:pPr>
      <w:r>
        <w:rPr>
          <w:sz w:val="24"/>
          <w:szCs w:val="24"/>
        </w:rPr>
        <w:t>In the event</w:t>
      </w:r>
      <w:r w:rsidR="00FF16C1">
        <w:rPr>
          <w:sz w:val="24"/>
          <w:szCs w:val="24"/>
        </w:rPr>
        <w:t xml:space="preserve"> of identical bids for the same parcel, as determined solely by DEML, each bidder involved will be notified and will have the opportunity to submit a new bid in the proper form within forty eight (48) hours after being notified by DEML.</w:t>
      </w:r>
    </w:p>
    <w:p w:rsidR="00FF16C1" w:rsidRDefault="00FF16C1" w:rsidP="00FF16C1">
      <w:pPr>
        <w:pStyle w:val="NoSpacing"/>
        <w:rPr>
          <w:sz w:val="24"/>
          <w:szCs w:val="24"/>
        </w:rPr>
      </w:pPr>
    </w:p>
    <w:p w:rsidR="00FF16C1" w:rsidRDefault="00FF16C1" w:rsidP="00FF16C1">
      <w:pPr>
        <w:pStyle w:val="NoSpacing"/>
        <w:rPr>
          <w:sz w:val="24"/>
          <w:szCs w:val="24"/>
        </w:rPr>
      </w:pPr>
      <w:r>
        <w:rPr>
          <w:sz w:val="24"/>
          <w:szCs w:val="24"/>
        </w:rPr>
        <w:t>7.</w:t>
      </w:r>
      <w:r>
        <w:rPr>
          <w:sz w:val="24"/>
          <w:szCs w:val="24"/>
        </w:rPr>
        <w:tab/>
      </w:r>
      <w:r w:rsidRPr="00F70073">
        <w:rPr>
          <w:sz w:val="24"/>
          <w:szCs w:val="24"/>
          <w:u w:val="single"/>
        </w:rPr>
        <w:t>IDENTITY OF BIDDING PARTIES</w:t>
      </w:r>
    </w:p>
    <w:p w:rsidR="00FF16C1" w:rsidRDefault="00FF16C1" w:rsidP="00FF16C1">
      <w:pPr>
        <w:pStyle w:val="NoSpacing"/>
        <w:rPr>
          <w:sz w:val="24"/>
          <w:szCs w:val="24"/>
        </w:rPr>
      </w:pPr>
    </w:p>
    <w:p w:rsidR="00FF16C1" w:rsidRDefault="00FF16C1" w:rsidP="00FF16C1">
      <w:pPr>
        <w:pStyle w:val="NoSpacing"/>
        <w:ind w:left="720"/>
        <w:rPr>
          <w:sz w:val="24"/>
          <w:szCs w:val="24"/>
        </w:rPr>
      </w:pPr>
      <w:r>
        <w:rPr>
          <w:sz w:val="24"/>
          <w:szCs w:val="24"/>
        </w:rPr>
        <w:t xml:space="preserve">All bidders may use a broker in the bidding process provided that on the Bid </w:t>
      </w:r>
      <w:r w:rsidR="00E41408">
        <w:rPr>
          <w:sz w:val="24"/>
          <w:szCs w:val="24"/>
        </w:rPr>
        <w:t>Form,</w:t>
      </w:r>
      <w:r>
        <w:rPr>
          <w:sz w:val="24"/>
          <w:szCs w:val="24"/>
        </w:rPr>
        <w:t xml:space="preserve"> the bidder’s identity is disclosed, the broker is appointed as the bidder’s designated representative, and the broker consents in writing to have its name publicized, in lieu of the bidder’s name, in the Bid Results notice to industry if the bid is successful. Where a bidder elects this option, DEML agrees to keep such information confidential.</w:t>
      </w:r>
    </w:p>
    <w:p w:rsidR="00FF16C1" w:rsidRDefault="00FF16C1" w:rsidP="00FF16C1">
      <w:pPr>
        <w:pStyle w:val="NoSpacing"/>
        <w:ind w:left="720"/>
        <w:rPr>
          <w:sz w:val="24"/>
          <w:szCs w:val="24"/>
        </w:rPr>
      </w:pPr>
    </w:p>
    <w:p w:rsidR="00FF16C1" w:rsidRDefault="00FF16C1" w:rsidP="00FF16C1">
      <w:pPr>
        <w:pStyle w:val="NoSpacing"/>
        <w:ind w:left="720"/>
        <w:rPr>
          <w:sz w:val="24"/>
          <w:szCs w:val="24"/>
        </w:rPr>
      </w:pPr>
      <w:r>
        <w:rPr>
          <w:sz w:val="24"/>
          <w:szCs w:val="24"/>
        </w:rPr>
        <w:t xml:space="preserve">It is the responsibility of the designated representative to submit the bid and DEML shall look solely to the designated representative for the performance of all </w:t>
      </w:r>
      <w:r w:rsidR="00E41408">
        <w:rPr>
          <w:sz w:val="24"/>
          <w:szCs w:val="24"/>
        </w:rPr>
        <w:t>obligations</w:t>
      </w:r>
      <w:r>
        <w:rPr>
          <w:sz w:val="24"/>
          <w:szCs w:val="24"/>
        </w:rPr>
        <w:t xml:space="preserve"> prior to Lease issuance. The Lease will be </w:t>
      </w:r>
      <w:r w:rsidR="004653F0">
        <w:rPr>
          <w:sz w:val="24"/>
          <w:szCs w:val="24"/>
        </w:rPr>
        <w:t>issued</w:t>
      </w:r>
      <w:r>
        <w:rPr>
          <w:sz w:val="24"/>
          <w:szCs w:val="24"/>
        </w:rPr>
        <w:t xml:space="preserve"> to the bidder and DEML shall look solely to the bidder for the </w:t>
      </w:r>
      <w:r w:rsidR="004653F0">
        <w:rPr>
          <w:sz w:val="24"/>
          <w:szCs w:val="24"/>
        </w:rPr>
        <w:t>performance</w:t>
      </w:r>
      <w:r>
        <w:rPr>
          <w:sz w:val="24"/>
          <w:szCs w:val="24"/>
        </w:rPr>
        <w:t xml:space="preserve"> of all obligations under the Lease.</w:t>
      </w:r>
    </w:p>
    <w:p w:rsidR="004653F0" w:rsidRDefault="004653F0" w:rsidP="00FF16C1">
      <w:pPr>
        <w:pStyle w:val="NoSpacing"/>
        <w:ind w:left="720"/>
        <w:rPr>
          <w:sz w:val="24"/>
          <w:szCs w:val="24"/>
        </w:rPr>
      </w:pPr>
    </w:p>
    <w:p w:rsidR="004653F0" w:rsidRDefault="004653F0" w:rsidP="00FF16C1">
      <w:pPr>
        <w:pStyle w:val="NoSpacing"/>
        <w:ind w:left="720"/>
        <w:rPr>
          <w:sz w:val="24"/>
          <w:szCs w:val="24"/>
        </w:rPr>
      </w:pPr>
      <w:r>
        <w:rPr>
          <w:sz w:val="24"/>
          <w:szCs w:val="24"/>
        </w:rPr>
        <w:t xml:space="preserve">Bidders must be a corporation or partnership engaged in oil and gas </w:t>
      </w:r>
      <w:r w:rsidR="00AC7194">
        <w:rPr>
          <w:sz w:val="24"/>
          <w:szCs w:val="24"/>
        </w:rPr>
        <w:t>exploration</w:t>
      </w:r>
      <w:r>
        <w:rPr>
          <w:sz w:val="24"/>
          <w:szCs w:val="24"/>
        </w:rPr>
        <w:t xml:space="preserve"> and development in Canada and such corporation, or the </w:t>
      </w:r>
      <w:r w:rsidR="00AC7194">
        <w:rPr>
          <w:sz w:val="24"/>
          <w:szCs w:val="24"/>
        </w:rPr>
        <w:t>corporate</w:t>
      </w:r>
      <w:r>
        <w:rPr>
          <w:sz w:val="24"/>
          <w:szCs w:val="24"/>
        </w:rPr>
        <w:t xml:space="preserve"> partners in such partnership, must be incorporated in a </w:t>
      </w:r>
      <w:r w:rsidR="00AC7194">
        <w:rPr>
          <w:sz w:val="24"/>
          <w:szCs w:val="24"/>
        </w:rPr>
        <w:t>Canadian</w:t>
      </w:r>
      <w:r>
        <w:rPr>
          <w:sz w:val="24"/>
          <w:szCs w:val="24"/>
        </w:rPr>
        <w:t xml:space="preserve"> </w:t>
      </w:r>
      <w:r w:rsidR="00AC7194">
        <w:rPr>
          <w:sz w:val="24"/>
          <w:szCs w:val="24"/>
        </w:rPr>
        <w:t>jurisdiction</w:t>
      </w:r>
      <w:r>
        <w:rPr>
          <w:sz w:val="24"/>
          <w:szCs w:val="24"/>
        </w:rPr>
        <w:t xml:space="preserve"> and registered to carry on business in the Province of Saskatchewan. Bids will not</w:t>
      </w:r>
      <w:r w:rsidR="00AC7194">
        <w:rPr>
          <w:sz w:val="24"/>
          <w:szCs w:val="24"/>
        </w:rPr>
        <w:t xml:space="preserve"> be</w:t>
      </w:r>
      <w:r>
        <w:rPr>
          <w:sz w:val="24"/>
          <w:szCs w:val="24"/>
        </w:rPr>
        <w:t xml:space="preserve"> accepted from United States </w:t>
      </w:r>
      <w:r w:rsidR="00AC7194">
        <w:rPr>
          <w:sz w:val="24"/>
          <w:szCs w:val="24"/>
        </w:rPr>
        <w:t>persons</w:t>
      </w:r>
      <w:r>
        <w:rPr>
          <w:sz w:val="24"/>
          <w:szCs w:val="24"/>
        </w:rPr>
        <w:t xml:space="preserve"> or residents of the United States, and any bids from any such entity shall be invalid and shall not be considered. The competitive bid process is being made from within Canada only and is not </w:t>
      </w:r>
      <w:r w:rsidR="00AC7194">
        <w:rPr>
          <w:sz w:val="24"/>
          <w:szCs w:val="24"/>
        </w:rPr>
        <w:t>intended</w:t>
      </w:r>
      <w:r>
        <w:rPr>
          <w:sz w:val="24"/>
          <w:szCs w:val="24"/>
        </w:rPr>
        <w:t xml:space="preserve"> in any way to be a competitive bid process outside of C</w:t>
      </w:r>
      <w:r w:rsidR="00AC7194">
        <w:rPr>
          <w:sz w:val="24"/>
          <w:szCs w:val="24"/>
        </w:rPr>
        <w:t>anada including, without limitation, a competitive bid process with the United States or within any state with the United States.</w:t>
      </w:r>
    </w:p>
    <w:p w:rsidR="00AC7194" w:rsidRDefault="00AC7194" w:rsidP="00FF16C1">
      <w:pPr>
        <w:pStyle w:val="NoSpacing"/>
        <w:ind w:left="720"/>
        <w:rPr>
          <w:sz w:val="24"/>
          <w:szCs w:val="24"/>
        </w:rPr>
      </w:pPr>
    </w:p>
    <w:p w:rsidR="00AC7194" w:rsidRDefault="00AC7194" w:rsidP="00AC7194">
      <w:pPr>
        <w:pStyle w:val="NoSpacing"/>
        <w:rPr>
          <w:sz w:val="24"/>
          <w:szCs w:val="24"/>
        </w:rPr>
      </w:pPr>
      <w:r>
        <w:rPr>
          <w:sz w:val="24"/>
          <w:szCs w:val="24"/>
        </w:rPr>
        <w:t>8.</w:t>
      </w:r>
      <w:r>
        <w:rPr>
          <w:sz w:val="24"/>
          <w:szCs w:val="24"/>
        </w:rPr>
        <w:tab/>
      </w:r>
      <w:r w:rsidRPr="00F70073">
        <w:rPr>
          <w:sz w:val="24"/>
          <w:szCs w:val="24"/>
          <w:u w:val="single"/>
        </w:rPr>
        <w:t>NOTIFICATION OF SUCCESSFUL BID</w:t>
      </w:r>
    </w:p>
    <w:p w:rsidR="00AC7194" w:rsidRDefault="00AC7194" w:rsidP="00AC7194">
      <w:pPr>
        <w:pStyle w:val="NoSpacing"/>
        <w:rPr>
          <w:sz w:val="24"/>
          <w:szCs w:val="24"/>
        </w:rPr>
      </w:pPr>
    </w:p>
    <w:p w:rsidR="00AC7194" w:rsidRPr="004043B9" w:rsidRDefault="00AC7194" w:rsidP="00AC7194">
      <w:pPr>
        <w:pStyle w:val="NoSpacing"/>
        <w:ind w:left="720"/>
        <w:rPr>
          <w:sz w:val="24"/>
          <w:szCs w:val="24"/>
        </w:rPr>
      </w:pPr>
      <w:r>
        <w:rPr>
          <w:sz w:val="24"/>
          <w:szCs w:val="24"/>
        </w:rPr>
        <w:t xml:space="preserve">Bid Results may be obtained on the PNG Exchange website after </w:t>
      </w:r>
      <w:r w:rsidR="005E29CD">
        <w:rPr>
          <w:b/>
          <w:sz w:val="24"/>
          <w:szCs w:val="24"/>
        </w:rPr>
        <w:t>November 6</w:t>
      </w:r>
      <w:r w:rsidR="005E29CD" w:rsidRPr="005E29CD">
        <w:rPr>
          <w:b/>
          <w:sz w:val="24"/>
          <w:szCs w:val="24"/>
          <w:vertAlign w:val="superscript"/>
        </w:rPr>
        <w:t>th</w:t>
      </w:r>
      <w:r w:rsidR="005E29CD">
        <w:rPr>
          <w:b/>
          <w:sz w:val="24"/>
          <w:szCs w:val="24"/>
        </w:rPr>
        <w:t>, 2015</w:t>
      </w:r>
      <w:r>
        <w:rPr>
          <w:sz w:val="24"/>
          <w:szCs w:val="24"/>
        </w:rPr>
        <w:t xml:space="preserve"> and will constitute DEML’s acceptance of the bidder’s offer to lease.</w:t>
      </w:r>
    </w:p>
    <w:p w:rsidR="00A015B9" w:rsidRDefault="00A015B9" w:rsidP="00A015B9">
      <w:pPr>
        <w:pStyle w:val="NoSpacing"/>
        <w:ind w:left="720"/>
        <w:rPr>
          <w:sz w:val="24"/>
          <w:szCs w:val="24"/>
        </w:rPr>
      </w:pPr>
    </w:p>
    <w:p w:rsidR="00AC7194" w:rsidRDefault="00AC7194" w:rsidP="00AC7194">
      <w:pPr>
        <w:pStyle w:val="NoSpacing"/>
        <w:rPr>
          <w:sz w:val="24"/>
          <w:szCs w:val="24"/>
        </w:rPr>
      </w:pPr>
      <w:r>
        <w:rPr>
          <w:sz w:val="24"/>
          <w:szCs w:val="24"/>
        </w:rPr>
        <w:t>9.</w:t>
      </w:r>
      <w:r w:rsidR="00F43BFE">
        <w:rPr>
          <w:sz w:val="24"/>
          <w:szCs w:val="24"/>
        </w:rPr>
        <w:tab/>
      </w:r>
      <w:r w:rsidR="00F43BFE" w:rsidRPr="00F70073">
        <w:rPr>
          <w:sz w:val="24"/>
          <w:szCs w:val="24"/>
          <w:u w:val="single"/>
        </w:rPr>
        <w:t>PAYMENT OF BONUS CONSIDERATION AND RENTAL</w:t>
      </w:r>
    </w:p>
    <w:p w:rsidR="00F43BFE" w:rsidRDefault="00F43BFE" w:rsidP="00AC7194">
      <w:pPr>
        <w:pStyle w:val="NoSpacing"/>
        <w:rPr>
          <w:sz w:val="24"/>
          <w:szCs w:val="24"/>
        </w:rPr>
      </w:pPr>
    </w:p>
    <w:p w:rsidR="00F43BFE" w:rsidRDefault="00F43BFE" w:rsidP="00F43BFE">
      <w:pPr>
        <w:pStyle w:val="NoSpacing"/>
        <w:ind w:left="720"/>
        <w:rPr>
          <w:sz w:val="24"/>
          <w:szCs w:val="24"/>
        </w:rPr>
      </w:pPr>
      <w:r>
        <w:rPr>
          <w:sz w:val="24"/>
          <w:szCs w:val="24"/>
        </w:rPr>
        <w:t xml:space="preserve">The successful bidder or their designated representative must pay the bonus consideration (the “Bonus Consideration”) on or before 4:00pm MDT </w:t>
      </w:r>
      <w:r w:rsidR="005E29CD">
        <w:rPr>
          <w:b/>
          <w:sz w:val="24"/>
          <w:szCs w:val="24"/>
        </w:rPr>
        <w:t>November 13</w:t>
      </w:r>
      <w:r w:rsidR="005E29CD" w:rsidRPr="005E29CD">
        <w:rPr>
          <w:b/>
          <w:sz w:val="24"/>
          <w:szCs w:val="24"/>
          <w:vertAlign w:val="superscript"/>
        </w:rPr>
        <w:t>th</w:t>
      </w:r>
      <w:r w:rsidR="005E29CD">
        <w:rPr>
          <w:b/>
          <w:sz w:val="24"/>
          <w:szCs w:val="24"/>
        </w:rPr>
        <w:t>, 2015</w:t>
      </w:r>
      <w:r>
        <w:rPr>
          <w:sz w:val="24"/>
          <w:szCs w:val="24"/>
        </w:rPr>
        <w:t>, by certified cheque or bank draft, payable to Direct Energy Marketing Limited at:</w:t>
      </w:r>
    </w:p>
    <w:p w:rsidR="00F43BFE" w:rsidRDefault="00F43BFE" w:rsidP="00F43BFE">
      <w:pPr>
        <w:pStyle w:val="NoSpacing"/>
        <w:ind w:left="720"/>
        <w:rPr>
          <w:sz w:val="24"/>
          <w:szCs w:val="24"/>
        </w:rPr>
      </w:pPr>
    </w:p>
    <w:p w:rsidR="00EE126A" w:rsidRDefault="00EE126A" w:rsidP="00F43BFE">
      <w:pPr>
        <w:pStyle w:val="NoSpacing"/>
        <w:ind w:left="720"/>
        <w:rPr>
          <w:sz w:val="24"/>
          <w:szCs w:val="24"/>
        </w:rPr>
      </w:pPr>
    </w:p>
    <w:p w:rsidR="00F43BFE" w:rsidRDefault="00F43BFE" w:rsidP="00F43BFE">
      <w:pPr>
        <w:pStyle w:val="NoSpacing"/>
        <w:ind w:left="720"/>
        <w:rPr>
          <w:sz w:val="24"/>
          <w:szCs w:val="24"/>
        </w:rPr>
      </w:pPr>
      <w:r w:rsidRPr="009D7F10">
        <w:rPr>
          <w:sz w:val="24"/>
          <w:szCs w:val="24"/>
        </w:rPr>
        <w:lastRenderedPageBreak/>
        <w:t>Direct Energy</w:t>
      </w:r>
      <w:r>
        <w:rPr>
          <w:sz w:val="24"/>
          <w:szCs w:val="24"/>
        </w:rPr>
        <w:t xml:space="preserve"> Marketing Limited</w:t>
      </w:r>
    </w:p>
    <w:p w:rsidR="00F43BFE" w:rsidRDefault="00F43BFE" w:rsidP="00F43BFE">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F43BFE" w:rsidRDefault="00F43BFE" w:rsidP="00F43BFE">
      <w:pPr>
        <w:pStyle w:val="NoSpacing"/>
        <w:ind w:left="720"/>
        <w:rPr>
          <w:sz w:val="24"/>
          <w:szCs w:val="24"/>
        </w:rPr>
      </w:pPr>
      <w:r>
        <w:rPr>
          <w:sz w:val="24"/>
          <w:szCs w:val="24"/>
        </w:rPr>
        <w:t>Calgary, Alberta, Canada</w:t>
      </w:r>
    </w:p>
    <w:p w:rsidR="008B7F9B" w:rsidRDefault="00F43BFE" w:rsidP="00F43BFE">
      <w:pPr>
        <w:pStyle w:val="NoSpacing"/>
        <w:ind w:left="720"/>
        <w:rPr>
          <w:sz w:val="24"/>
          <w:szCs w:val="24"/>
        </w:rPr>
      </w:pPr>
      <w:r>
        <w:rPr>
          <w:sz w:val="24"/>
          <w:szCs w:val="24"/>
        </w:rPr>
        <w:t>T2P 1G1</w:t>
      </w:r>
    </w:p>
    <w:p w:rsidR="00F43BFE" w:rsidRDefault="00F43BFE" w:rsidP="00F43BFE">
      <w:pPr>
        <w:pStyle w:val="NoSpacing"/>
        <w:ind w:left="720"/>
        <w:rPr>
          <w:sz w:val="24"/>
          <w:szCs w:val="24"/>
        </w:rPr>
      </w:pPr>
      <w:r>
        <w:rPr>
          <w:sz w:val="24"/>
          <w:szCs w:val="24"/>
        </w:rPr>
        <w:t xml:space="preserve">Attention: </w:t>
      </w:r>
      <w:r w:rsidR="005E29CD">
        <w:rPr>
          <w:sz w:val="24"/>
          <w:szCs w:val="24"/>
        </w:rPr>
        <w:t>Trevor Burke</w:t>
      </w:r>
      <w:r>
        <w:rPr>
          <w:sz w:val="24"/>
          <w:szCs w:val="24"/>
        </w:rPr>
        <w:t>/Consideration</w:t>
      </w:r>
    </w:p>
    <w:p w:rsidR="00F43BFE" w:rsidRDefault="00F43BFE" w:rsidP="00F43BFE">
      <w:pPr>
        <w:pStyle w:val="NoSpacing"/>
        <w:ind w:left="720"/>
        <w:rPr>
          <w:sz w:val="24"/>
          <w:szCs w:val="24"/>
        </w:rPr>
      </w:pPr>
    </w:p>
    <w:p w:rsidR="00F43BFE" w:rsidRDefault="00F43BFE" w:rsidP="00F43BFE">
      <w:pPr>
        <w:pStyle w:val="NoSpacing"/>
        <w:ind w:left="720"/>
        <w:rPr>
          <w:sz w:val="24"/>
          <w:szCs w:val="24"/>
        </w:rPr>
      </w:pPr>
      <w:r>
        <w:rPr>
          <w:sz w:val="24"/>
          <w:szCs w:val="24"/>
        </w:rPr>
        <w:t xml:space="preserve">Failure to remit payment of the Bonus Consideration in full by 4:00pm MDT </w:t>
      </w:r>
      <w:r w:rsidR="005E29CD">
        <w:rPr>
          <w:sz w:val="24"/>
          <w:szCs w:val="24"/>
        </w:rPr>
        <w:t>November 13</w:t>
      </w:r>
      <w:r w:rsidR="005E29CD" w:rsidRPr="005E29CD">
        <w:rPr>
          <w:sz w:val="24"/>
          <w:szCs w:val="24"/>
          <w:vertAlign w:val="superscript"/>
        </w:rPr>
        <w:t>th</w:t>
      </w:r>
      <w:r>
        <w:rPr>
          <w:sz w:val="24"/>
          <w:szCs w:val="24"/>
        </w:rPr>
        <w:t>, 201</w:t>
      </w:r>
      <w:r w:rsidR="005E29CD">
        <w:rPr>
          <w:sz w:val="24"/>
          <w:szCs w:val="24"/>
        </w:rPr>
        <w:t>5</w:t>
      </w:r>
      <w:r>
        <w:rPr>
          <w:sz w:val="24"/>
          <w:szCs w:val="24"/>
        </w:rPr>
        <w:t xml:space="preserve"> as provided above, shall be deemed a breach of these Bidding Guidelines and DEML reserves the right to cancel the acceptance of such bid, and offer the parcel(s) to one or more other bidder(s).</w:t>
      </w:r>
    </w:p>
    <w:p w:rsidR="00F43BFE" w:rsidRDefault="00F43BFE" w:rsidP="00F43BFE">
      <w:pPr>
        <w:pStyle w:val="NoSpacing"/>
        <w:ind w:left="720"/>
        <w:rPr>
          <w:sz w:val="24"/>
          <w:szCs w:val="24"/>
        </w:rPr>
      </w:pPr>
    </w:p>
    <w:p w:rsidR="00F43BFE" w:rsidRDefault="00F43BFE" w:rsidP="00F43BFE">
      <w:pPr>
        <w:pStyle w:val="NoSpacing"/>
        <w:rPr>
          <w:sz w:val="24"/>
          <w:szCs w:val="24"/>
        </w:rPr>
      </w:pPr>
      <w:r>
        <w:rPr>
          <w:sz w:val="24"/>
          <w:szCs w:val="24"/>
        </w:rPr>
        <w:t>10.</w:t>
      </w:r>
      <w:r w:rsidR="00D7260D">
        <w:rPr>
          <w:sz w:val="24"/>
          <w:szCs w:val="24"/>
        </w:rPr>
        <w:tab/>
      </w:r>
      <w:r w:rsidR="00D7260D" w:rsidRPr="00F70073">
        <w:rPr>
          <w:sz w:val="24"/>
          <w:szCs w:val="24"/>
          <w:u w:val="single"/>
        </w:rPr>
        <w:t>THE PETROLEUM AND NATURAL GAS LEASE</w:t>
      </w:r>
    </w:p>
    <w:p w:rsidR="00D7260D" w:rsidRDefault="00D7260D" w:rsidP="00F43BFE">
      <w:pPr>
        <w:pStyle w:val="NoSpacing"/>
        <w:rPr>
          <w:sz w:val="24"/>
          <w:szCs w:val="24"/>
        </w:rPr>
      </w:pPr>
    </w:p>
    <w:p w:rsidR="00D7260D" w:rsidRDefault="00D7260D" w:rsidP="00D7260D">
      <w:pPr>
        <w:pStyle w:val="NoSpacing"/>
        <w:ind w:left="720"/>
        <w:rPr>
          <w:sz w:val="24"/>
          <w:szCs w:val="24"/>
        </w:rPr>
      </w:pPr>
      <w:r>
        <w:rPr>
          <w:sz w:val="24"/>
          <w:szCs w:val="24"/>
        </w:rPr>
        <w:t>An example of DEML’s Petroleum and Natural Gas Lease is available on the PNG Exchange website.</w:t>
      </w:r>
    </w:p>
    <w:p w:rsidR="00D7260D" w:rsidRDefault="00D7260D" w:rsidP="00D7260D">
      <w:pPr>
        <w:pStyle w:val="NoSpacing"/>
        <w:ind w:left="720"/>
        <w:rPr>
          <w:sz w:val="24"/>
          <w:szCs w:val="24"/>
        </w:rPr>
      </w:pPr>
    </w:p>
    <w:p w:rsidR="00D7260D" w:rsidRDefault="00D7260D" w:rsidP="00D7260D">
      <w:pPr>
        <w:pStyle w:val="NoSpacing"/>
        <w:ind w:left="720"/>
        <w:rPr>
          <w:sz w:val="24"/>
          <w:szCs w:val="24"/>
        </w:rPr>
      </w:pPr>
      <w:r>
        <w:rPr>
          <w:sz w:val="24"/>
          <w:szCs w:val="24"/>
        </w:rPr>
        <w:t xml:space="preserve">Upon receipt of the Bonus Consideration pursuant to Clause 9 herein, DEML will issue to each bidder a Lease having an effective date of </w:t>
      </w:r>
      <w:r w:rsidR="005E29CD">
        <w:rPr>
          <w:sz w:val="24"/>
          <w:szCs w:val="24"/>
        </w:rPr>
        <w:t>October 30</w:t>
      </w:r>
      <w:r w:rsidR="005E29CD" w:rsidRPr="005E29CD">
        <w:rPr>
          <w:sz w:val="24"/>
          <w:szCs w:val="24"/>
          <w:vertAlign w:val="superscript"/>
        </w:rPr>
        <w:t>th</w:t>
      </w:r>
      <w:r w:rsidR="005E29CD">
        <w:rPr>
          <w:sz w:val="24"/>
          <w:szCs w:val="24"/>
        </w:rPr>
        <w:t>, 2015</w:t>
      </w:r>
      <w:r>
        <w:rPr>
          <w:sz w:val="24"/>
          <w:szCs w:val="24"/>
        </w:rPr>
        <w:t xml:space="preserve"> that contains the following fundamental terms:</w:t>
      </w:r>
    </w:p>
    <w:p w:rsidR="00D7260D" w:rsidRDefault="00D7260D" w:rsidP="00D7260D">
      <w:pPr>
        <w:pStyle w:val="NoSpacing"/>
        <w:ind w:left="720"/>
        <w:rPr>
          <w:sz w:val="24"/>
          <w:szCs w:val="24"/>
        </w:rPr>
      </w:pPr>
    </w:p>
    <w:p w:rsidR="00D7260D" w:rsidRDefault="00D7260D" w:rsidP="00D7260D">
      <w:pPr>
        <w:pStyle w:val="NoSpacing"/>
        <w:numPr>
          <w:ilvl w:val="0"/>
          <w:numId w:val="2"/>
        </w:numPr>
        <w:rPr>
          <w:sz w:val="24"/>
          <w:szCs w:val="24"/>
        </w:rPr>
      </w:pPr>
      <w:r>
        <w:rPr>
          <w:sz w:val="24"/>
          <w:szCs w:val="24"/>
        </w:rPr>
        <w:t>Royalty Rate – Twenty Percent (20%) with no deductions</w:t>
      </w:r>
    </w:p>
    <w:p w:rsidR="00D7260D" w:rsidRDefault="00D7260D" w:rsidP="00D7260D">
      <w:pPr>
        <w:pStyle w:val="NoSpacing"/>
        <w:numPr>
          <w:ilvl w:val="0"/>
          <w:numId w:val="2"/>
        </w:numPr>
        <w:rPr>
          <w:sz w:val="24"/>
          <w:szCs w:val="24"/>
        </w:rPr>
      </w:pPr>
      <w:r>
        <w:rPr>
          <w:sz w:val="24"/>
          <w:szCs w:val="24"/>
        </w:rPr>
        <w:t>Primary Term – One (1) year</w:t>
      </w:r>
    </w:p>
    <w:p w:rsidR="00D7260D" w:rsidRDefault="00D7260D" w:rsidP="00D7260D">
      <w:pPr>
        <w:pStyle w:val="NoSpacing"/>
        <w:numPr>
          <w:ilvl w:val="0"/>
          <w:numId w:val="2"/>
        </w:numPr>
        <w:rPr>
          <w:sz w:val="24"/>
          <w:szCs w:val="24"/>
        </w:rPr>
      </w:pPr>
      <w:r>
        <w:rPr>
          <w:sz w:val="24"/>
          <w:szCs w:val="24"/>
        </w:rPr>
        <w:t>Reversion of non-producing formations</w:t>
      </w:r>
    </w:p>
    <w:p w:rsidR="00D7260D" w:rsidRDefault="00D7260D" w:rsidP="00D7260D">
      <w:pPr>
        <w:pStyle w:val="NoSpacing"/>
        <w:numPr>
          <w:ilvl w:val="0"/>
          <w:numId w:val="2"/>
        </w:numPr>
        <w:rPr>
          <w:sz w:val="24"/>
          <w:szCs w:val="24"/>
        </w:rPr>
      </w:pPr>
      <w:r>
        <w:rPr>
          <w:sz w:val="24"/>
          <w:szCs w:val="24"/>
        </w:rPr>
        <w:t>Offset obligation</w:t>
      </w:r>
    </w:p>
    <w:p w:rsidR="00D7260D" w:rsidRDefault="00D7260D" w:rsidP="00D7260D">
      <w:pPr>
        <w:pStyle w:val="NoSpacing"/>
        <w:rPr>
          <w:sz w:val="24"/>
          <w:szCs w:val="24"/>
        </w:rPr>
      </w:pPr>
    </w:p>
    <w:p w:rsidR="0007733B" w:rsidRDefault="0007733B" w:rsidP="0007733B">
      <w:pPr>
        <w:pStyle w:val="NoSpacing"/>
        <w:ind w:left="720"/>
        <w:rPr>
          <w:sz w:val="24"/>
          <w:szCs w:val="24"/>
        </w:rPr>
      </w:pPr>
      <w:r>
        <w:rPr>
          <w:sz w:val="24"/>
          <w:szCs w:val="24"/>
        </w:rPr>
        <w:t>The bidder shall fully e</w:t>
      </w:r>
      <w:bookmarkStart w:id="0" w:name="_GoBack"/>
      <w:bookmarkEnd w:id="0"/>
      <w:r>
        <w:rPr>
          <w:sz w:val="24"/>
          <w:szCs w:val="24"/>
        </w:rPr>
        <w:t>xecute the Lease, and return same to DEML within seven (7) business</w:t>
      </w:r>
      <w:r w:rsidR="00F779C2">
        <w:rPr>
          <w:sz w:val="24"/>
          <w:szCs w:val="24"/>
        </w:rPr>
        <w:t xml:space="preserve"> days</w:t>
      </w:r>
      <w:r>
        <w:rPr>
          <w:sz w:val="24"/>
          <w:szCs w:val="24"/>
        </w:rPr>
        <w:t xml:space="preserve"> </w:t>
      </w:r>
      <w:r w:rsidR="00EE126A">
        <w:rPr>
          <w:sz w:val="24"/>
          <w:szCs w:val="24"/>
        </w:rPr>
        <w:t xml:space="preserve">from </w:t>
      </w:r>
      <w:r>
        <w:rPr>
          <w:sz w:val="24"/>
          <w:szCs w:val="24"/>
        </w:rPr>
        <w:t>receipt to:</w:t>
      </w:r>
    </w:p>
    <w:p w:rsidR="00EE126A" w:rsidRDefault="00EE126A" w:rsidP="0007733B">
      <w:pPr>
        <w:pStyle w:val="NoSpacing"/>
        <w:ind w:left="720"/>
        <w:rPr>
          <w:sz w:val="24"/>
          <w:szCs w:val="24"/>
        </w:rPr>
      </w:pPr>
    </w:p>
    <w:p w:rsidR="0007733B" w:rsidRDefault="0007733B" w:rsidP="0007733B">
      <w:pPr>
        <w:pStyle w:val="NoSpacing"/>
        <w:ind w:left="720"/>
        <w:rPr>
          <w:sz w:val="24"/>
          <w:szCs w:val="24"/>
        </w:rPr>
      </w:pPr>
      <w:r w:rsidRPr="009D7F10">
        <w:rPr>
          <w:sz w:val="24"/>
          <w:szCs w:val="24"/>
        </w:rPr>
        <w:t>Direct Energy</w:t>
      </w:r>
      <w:r>
        <w:rPr>
          <w:sz w:val="24"/>
          <w:szCs w:val="24"/>
        </w:rPr>
        <w:t xml:space="preserve"> Marketing Limited</w:t>
      </w:r>
    </w:p>
    <w:p w:rsidR="0007733B" w:rsidRDefault="0007733B" w:rsidP="0007733B">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07733B" w:rsidRDefault="0007733B" w:rsidP="0007733B">
      <w:pPr>
        <w:pStyle w:val="NoSpacing"/>
        <w:ind w:left="720"/>
        <w:rPr>
          <w:sz w:val="24"/>
          <w:szCs w:val="24"/>
        </w:rPr>
      </w:pPr>
      <w:r>
        <w:rPr>
          <w:sz w:val="24"/>
          <w:szCs w:val="24"/>
        </w:rPr>
        <w:t>Calgary, Alberta, Canada</w:t>
      </w:r>
    </w:p>
    <w:p w:rsidR="0007733B" w:rsidRDefault="0007733B" w:rsidP="0007733B">
      <w:pPr>
        <w:pStyle w:val="NoSpacing"/>
        <w:ind w:left="720"/>
        <w:rPr>
          <w:sz w:val="24"/>
          <w:szCs w:val="24"/>
        </w:rPr>
      </w:pPr>
      <w:r>
        <w:rPr>
          <w:sz w:val="24"/>
          <w:szCs w:val="24"/>
        </w:rPr>
        <w:t>T2P 1G1</w:t>
      </w:r>
    </w:p>
    <w:p w:rsidR="0007733B" w:rsidRDefault="0007733B" w:rsidP="0007733B">
      <w:pPr>
        <w:pStyle w:val="NoSpacing"/>
        <w:ind w:left="720"/>
        <w:rPr>
          <w:sz w:val="24"/>
          <w:szCs w:val="24"/>
        </w:rPr>
      </w:pPr>
    </w:p>
    <w:p w:rsidR="0007733B" w:rsidRDefault="0007733B" w:rsidP="0007733B">
      <w:pPr>
        <w:pStyle w:val="NoSpacing"/>
        <w:ind w:left="720"/>
        <w:rPr>
          <w:sz w:val="24"/>
          <w:szCs w:val="24"/>
        </w:rPr>
      </w:pPr>
      <w:r>
        <w:rPr>
          <w:sz w:val="24"/>
          <w:szCs w:val="24"/>
        </w:rPr>
        <w:t xml:space="preserve">Attention: </w:t>
      </w:r>
      <w:r w:rsidR="001733DC">
        <w:rPr>
          <w:sz w:val="24"/>
          <w:szCs w:val="24"/>
        </w:rPr>
        <w:t>Trevor Burke</w:t>
      </w:r>
    </w:p>
    <w:p w:rsidR="0007733B" w:rsidRDefault="0007733B" w:rsidP="0007733B">
      <w:pPr>
        <w:pStyle w:val="NoSpacing"/>
        <w:ind w:left="720"/>
        <w:rPr>
          <w:sz w:val="24"/>
          <w:szCs w:val="24"/>
        </w:rPr>
      </w:pPr>
    </w:p>
    <w:p w:rsidR="0007733B" w:rsidRDefault="0007733B" w:rsidP="0007733B">
      <w:pPr>
        <w:pStyle w:val="NoSpacing"/>
        <w:rPr>
          <w:sz w:val="24"/>
          <w:szCs w:val="24"/>
        </w:rPr>
      </w:pPr>
      <w:r>
        <w:rPr>
          <w:sz w:val="24"/>
          <w:szCs w:val="24"/>
        </w:rPr>
        <w:t>11.</w:t>
      </w:r>
      <w:r>
        <w:rPr>
          <w:sz w:val="24"/>
          <w:szCs w:val="24"/>
        </w:rPr>
        <w:tab/>
      </w:r>
      <w:r w:rsidRPr="00F70073">
        <w:rPr>
          <w:sz w:val="24"/>
          <w:szCs w:val="24"/>
          <w:u w:val="single"/>
        </w:rPr>
        <w:t>DISCLAIMER/CONDITIONS</w:t>
      </w:r>
    </w:p>
    <w:p w:rsidR="0007733B" w:rsidRDefault="0007733B" w:rsidP="0007733B">
      <w:pPr>
        <w:pStyle w:val="NoSpacing"/>
        <w:rPr>
          <w:sz w:val="24"/>
          <w:szCs w:val="24"/>
        </w:rPr>
      </w:pPr>
    </w:p>
    <w:p w:rsidR="0007733B" w:rsidRDefault="0007733B" w:rsidP="0007733B">
      <w:pPr>
        <w:pStyle w:val="NoSpacing"/>
        <w:ind w:left="720"/>
        <w:rPr>
          <w:sz w:val="24"/>
          <w:szCs w:val="24"/>
        </w:rPr>
      </w:pPr>
      <w:r>
        <w:rPr>
          <w:sz w:val="24"/>
          <w:szCs w:val="24"/>
        </w:rPr>
        <w:t>DEML reserves the right to accept or reject any bids submitted in response to the Sale Notice, in accordance with the terms and conditions in these Bidding Guidelines.</w:t>
      </w:r>
    </w:p>
    <w:p w:rsidR="00B35BD9" w:rsidRDefault="00B35BD9" w:rsidP="0007733B">
      <w:pPr>
        <w:pStyle w:val="NoSpacing"/>
        <w:ind w:left="720"/>
        <w:rPr>
          <w:sz w:val="24"/>
          <w:szCs w:val="24"/>
        </w:rPr>
      </w:pPr>
    </w:p>
    <w:p w:rsidR="00B35BD9" w:rsidRDefault="00B35BD9" w:rsidP="0007733B">
      <w:pPr>
        <w:pStyle w:val="NoSpacing"/>
        <w:ind w:left="720"/>
        <w:rPr>
          <w:sz w:val="24"/>
          <w:szCs w:val="24"/>
        </w:rPr>
      </w:pPr>
      <w:r>
        <w:rPr>
          <w:sz w:val="24"/>
          <w:szCs w:val="24"/>
        </w:rPr>
        <w:t>DEML further reserves the right to withdraw any parcel or parcels from the Sale Notice posted on the PNG Exchange website, subject to notifying bidders of such parcels that the parcel or parcels have been withdrawn and that no bids will be accepted in respect of same.</w:t>
      </w:r>
    </w:p>
    <w:p w:rsidR="00B35BD9" w:rsidRDefault="00B35BD9" w:rsidP="0007733B">
      <w:pPr>
        <w:pStyle w:val="NoSpacing"/>
        <w:ind w:left="720"/>
        <w:rPr>
          <w:sz w:val="24"/>
          <w:szCs w:val="24"/>
        </w:rPr>
      </w:pPr>
    </w:p>
    <w:p w:rsidR="00B35BD9" w:rsidRDefault="00B35BD9" w:rsidP="0007733B">
      <w:pPr>
        <w:pStyle w:val="NoSpacing"/>
        <w:ind w:left="720"/>
        <w:rPr>
          <w:sz w:val="24"/>
          <w:szCs w:val="24"/>
        </w:rPr>
      </w:pPr>
      <w:r>
        <w:rPr>
          <w:sz w:val="24"/>
          <w:szCs w:val="24"/>
        </w:rPr>
        <w:t>Once submitted, all Bid Forms become the property of DEML.</w:t>
      </w:r>
    </w:p>
    <w:p w:rsidR="008133B0" w:rsidRDefault="008133B0" w:rsidP="0007733B">
      <w:pPr>
        <w:pStyle w:val="NoSpacing"/>
        <w:ind w:left="720"/>
        <w:rPr>
          <w:sz w:val="24"/>
          <w:szCs w:val="24"/>
        </w:rPr>
      </w:pPr>
    </w:p>
    <w:p w:rsidR="00B35BD9" w:rsidRDefault="00B35BD9" w:rsidP="0007733B">
      <w:pPr>
        <w:pStyle w:val="NoSpacing"/>
        <w:ind w:left="720"/>
        <w:rPr>
          <w:sz w:val="24"/>
          <w:szCs w:val="24"/>
        </w:rPr>
      </w:pPr>
    </w:p>
    <w:p w:rsidR="008B7F9B" w:rsidRDefault="008B7F9B" w:rsidP="0007733B">
      <w:pPr>
        <w:pStyle w:val="NoSpacing"/>
        <w:ind w:left="720"/>
        <w:rPr>
          <w:sz w:val="24"/>
          <w:szCs w:val="24"/>
        </w:rPr>
      </w:pPr>
    </w:p>
    <w:p w:rsidR="00B35BD9" w:rsidRDefault="00B35BD9" w:rsidP="00B35BD9">
      <w:pPr>
        <w:pStyle w:val="NoSpacing"/>
        <w:rPr>
          <w:sz w:val="24"/>
          <w:szCs w:val="24"/>
        </w:rPr>
      </w:pPr>
      <w:r>
        <w:rPr>
          <w:sz w:val="24"/>
          <w:szCs w:val="24"/>
        </w:rPr>
        <w:t>12.</w:t>
      </w:r>
      <w:r>
        <w:rPr>
          <w:sz w:val="24"/>
          <w:szCs w:val="24"/>
        </w:rPr>
        <w:tab/>
      </w:r>
      <w:r w:rsidRPr="00F70073">
        <w:rPr>
          <w:sz w:val="24"/>
          <w:szCs w:val="24"/>
          <w:u w:val="single"/>
        </w:rPr>
        <w:t>TITLE</w:t>
      </w:r>
    </w:p>
    <w:p w:rsidR="00B35BD9" w:rsidRDefault="00B35BD9" w:rsidP="00B35BD9">
      <w:pPr>
        <w:pStyle w:val="NoSpacing"/>
        <w:rPr>
          <w:sz w:val="24"/>
          <w:szCs w:val="24"/>
        </w:rPr>
      </w:pPr>
    </w:p>
    <w:p w:rsidR="00B35BD9" w:rsidRDefault="00805AF9" w:rsidP="00805AF9">
      <w:pPr>
        <w:pStyle w:val="NoSpacing"/>
        <w:ind w:left="720"/>
        <w:rPr>
          <w:sz w:val="24"/>
          <w:szCs w:val="24"/>
        </w:rPr>
      </w:pPr>
      <w:r>
        <w:rPr>
          <w:sz w:val="24"/>
          <w:szCs w:val="24"/>
        </w:rPr>
        <w:t xml:space="preserve">Notwithstanding anything </w:t>
      </w:r>
      <w:r w:rsidR="00A93099">
        <w:rPr>
          <w:sz w:val="24"/>
          <w:szCs w:val="24"/>
        </w:rPr>
        <w:t>h</w:t>
      </w:r>
      <w:r>
        <w:rPr>
          <w:sz w:val="24"/>
          <w:szCs w:val="24"/>
        </w:rPr>
        <w:t xml:space="preserve">erein or </w:t>
      </w:r>
      <w:r w:rsidR="00A93099">
        <w:rPr>
          <w:sz w:val="24"/>
          <w:szCs w:val="24"/>
        </w:rPr>
        <w:t>elsewhere</w:t>
      </w:r>
      <w:r>
        <w:rPr>
          <w:sz w:val="24"/>
          <w:szCs w:val="24"/>
        </w:rPr>
        <w:t xml:space="preserve"> contained or implied, it is expressly agreed and understood that, in an</w:t>
      </w:r>
      <w:r w:rsidR="00A93099">
        <w:rPr>
          <w:sz w:val="24"/>
          <w:szCs w:val="24"/>
        </w:rPr>
        <w:t>d</w:t>
      </w:r>
      <w:r>
        <w:rPr>
          <w:sz w:val="24"/>
          <w:szCs w:val="24"/>
        </w:rPr>
        <w:t xml:space="preserve"> by these Bidding Guidelines or pursuant </w:t>
      </w:r>
      <w:r w:rsidR="00A93099">
        <w:rPr>
          <w:sz w:val="24"/>
          <w:szCs w:val="24"/>
        </w:rPr>
        <w:t>to</w:t>
      </w:r>
      <w:r>
        <w:rPr>
          <w:sz w:val="24"/>
          <w:szCs w:val="24"/>
        </w:rPr>
        <w:t xml:space="preserve"> the Lease, DEML does not represent, convey, purport, promise or agree to convey to any bidder or </w:t>
      </w:r>
      <w:r w:rsidR="00A93099">
        <w:rPr>
          <w:sz w:val="24"/>
          <w:szCs w:val="24"/>
        </w:rPr>
        <w:t>designated</w:t>
      </w:r>
      <w:r>
        <w:rPr>
          <w:sz w:val="24"/>
          <w:szCs w:val="24"/>
        </w:rPr>
        <w:t xml:space="preserve"> representative any better </w:t>
      </w:r>
      <w:r w:rsidR="00A93099">
        <w:rPr>
          <w:sz w:val="24"/>
          <w:szCs w:val="24"/>
        </w:rPr>
        <w:t>title</w:t>
      </w:r>
      <w:r>
        <w:rPr>
          <w:sz w:val="24"/>
          <w:szCs w:val="24"/>
        </w:rPr>
        <w:t xml:space="preserve"> in and to the leased substances or other rights which may be granted </w:t>
      </w:r>
      <w:r w:rsidR="00A93099">
        <w:rPr>
          <w:sz w:val="24"/>
          <w:szCs w:val="24"/>
        </w:rPr>
        <w:t>pursuant</w:t>
      </w:r>
      <w:r>
        <w:rPr>
          <w:sz w:val="24"/>
          <w:szCs w:val="24"/>
        </w:rPr>
        <w:t xml:space="preserve"> </w:t>
      </w:r>
      <w:r w:rsidR="00A93099">
        <w:rPr>
          <w:sz w:val="24"/>
          <w:szCs w:val="24"/>
        </w:rPr>
        <w:t>to</w:t>
      </w:r>
      <w:r>
        <w:rPr>
          <w:sz w:val="24"/>
          <w:szCs w:val="24"/>
        </w:rPr>
        <w:t xml:space="preserve"> the Lease than the </w:t>
      </w:r>
      <w:r w:rsidR="00A93099">
        <w:rPr>
          <w:sz w:val="24"/>
          <w:szCs w:val="24"/>
        </w:rPr>
        <w:t>actual</w:t>
      </w:r>
      <w:r>
        <w:rPr>
          <w:sz w:val="24"/>
          <w:szCs w:val="24"/>
        </w:rPr>
        <w:t xml:space="preserve"> </w:t>
      </w:r>
      <w:r w:rsidR="00A93099">
        <w:rPr>
          <w:sz w:val="24"/>
          <w:szCs w:val="24"/>
        </w:rPr>
        <w:t>entitlement</w:t>
      </w:r>
      <w:r>
        <w:rPr>
          <w:sz w:val="24"/>
          <w:szCs w:val="24"/>
        </w:rPr>
        <w:t xml:space="preserve"> or title therein and there</w:t>
      </w:r>
      <w:r w:rsidR="00A93099">
        <w:rPr>
          <w:sz w:val="24"/>
          <w:szCs w:val="24"/>
        </w:rPr>
        <w:t>to</w:t>
      </w:r>
      <w:r>
        <w:rPr>
          <w:sz w:val="24"/>
          <w:szCs w:val="24"/>
        </w:rPr>
        <w:t xml:space="preserve"> which </w:t>
      </w:r>
      <w:r w:rsidR="00A93099">
        <w:rPr>
          <w:sz w:val="24"/>
          <w:szCs w:val="24"/>
        </w:rPr>
        <w:t>D</w:t>
      </w:r>
      <w:r>
        <w:rPr>
          <w:sz w:val="24"/>
          <w:szCs w:val="24"/>
        </w:rPr>
        <w:t xml:space="preserve">EML now has, ever had or is entitled to have, under any </w:t>
      </w:r>
      <w:r w:rsidR="00A93099">
        <w:rPr>
          <w:sz w:val="24"/>
          <w:szCs w:val="24"/>
        </w:rPr>
        <w:t>existing</w:t>
      </w:r>
      <w:r>
        <w:rPr>
          <w:sz w:val="24"/>
          <w:szCs w:val="24"/>
        </w:rPr>
        <w:t xml:space="preserve"> agreement.</w:t>
      </w:r>
    </w:p>
    <w:p w:rsidR="00805AF9" w:rsidRDefault="00805AF9" w:rsidP="00805AF9">
      <w:pPr>
        <w:pStyle w:val="NoSpacing"/>
        <w:ind w:left="720"/>
        <w:rPr>
          <w:sz w:val="24"/>
          <w:szCs w:val="24"/>
        </w:rPr>
      </w:pPr>
    </w:p>
    <w:p w:rsidR="00805AF9" w:rsidRDefault="00805AF9" w:rsidP="00805AF9">
      <w:pPr>
        <w:pStyle w:val="NoSpacing"/>
        <w:ind w:left="720"/>
        <w:rPr>
          <w:sz w:val="24"/>
          <w:szCs w:val="24"/>
        </w:rPr>
      </w:pPr>
      <w:r>
        <w:rPr>
          <w:sz w:val="24"/>
          <w:szCs w:val="24"/>
        </w:rPr>
        <w:t xml:space="preserve">DEML </w:t>
      </w:r>
      <w:r w:rsidR="00A93099">
        <w:rPr>
          <w:sz w:val="24"/>
          <w:szCs w:val="24"/>
        </w:rPr>
        <w:t>advises</w:t>
      </w:r>
      <w:r>
        <w:rPr>
          <w:sz w:val="24"/>
          <w:szCs w:val="24"/>
        </w:rPr>
        <w:t xml:space="preserve"> that it has not </w:t>
      </w:r>
      <w:r w:rsidR="00A93099">
        <w:rPr>
          <w:sz w:val="24"/>
          <w:szCs w:val="24"/>
        </w:rPr>
        <w:t>conducted</w:t>
      </w:r>
      <w:r>
        <w:rPr>
          <w:sz w:val="24"/>
          <w:szCs w:val="24"/>
        </w:rPr>
        <w:t xml:space="preserve"> and will not, be conducti</w:t>
      </w:r>
      <w:r w:rsidR="00A93099">
        <w:rPr>
          <w:sz w:val="24"/>
          <w:szCs w:val="24"/>
        </w:rPr>
        <w:t>ng</w:t>
      </w:r>
      <w:r>
        <w:rPr>
          <w:sz w:val="24"/>
          <w:szCs w:val="24"/>
        </w:rPr>
        <w:t xml:space="preserve">, prior to issuance of any Lease, a historical title search on the lands being offered </w:t>
      </w:r>
      <w:r w:rsidR="00A93099">
        <w:rPr>
          <w:sz w:val="24"/>
          <w:szCs w:val="24"/>
        </w:rPr>
        <w:t>for</w:t>
      </w:r>
      <w:r>
        <w:rPr>
          <w:sz w:val="24"/>
          <w:szCs w:val="24"/>
        </w:rPr>
        <w:t xml:space="preserve"> lease and that bidders should conduct their own due </w:t>
      </w:r>
      <w:r w:rsidR="00A93099">
        <w:rPr>
          <w:sz w:val="24"/>
          <w:szCs w:val="24"/>
        </w:rPr>
        <w:t>diligence</w:t>
      </w:r>
      <w:r>
        <w:rPr>
          <w:sz w:val="24"/>
          <w:szCs w:val="24"/>
        </w:rPr>
        <w:t xml:space="preserve"> and o</w:t>
      </w:r>
      <w:r w:rsidR="00A93099">
        <w:rPr>
          <w:sz w:val="24"/>
          <w:szCs w:val="24"/>
        </w:rPr>
        <w:t>b</w:t>
      </w:r>
      <w:r>
        <w:rPr>
          <w:sz w:val="24"/>
          <w:szCs w:val="24"/>
        </w:rPr>
        <w:t>tain their own title opinions concerning titl</w:t>
      </w:r>
      <w:r w:rsidR="00A93099">
        <w:rPr>
          <w:sz w:val="24"/>
          <w:szCs w:val="24"/>
        </w:rPr>
        <w:t>e to the lands and leased substance upon which they are bidding prior to submitting bids. All costs incurred by any bidder to investigate and evaluate title to the lands shall be for their own account.</w:t>
      </w:r>
    </w:p>
    <w:p w:rsidR="006E56F6" w:rsidRDefault="006E56F6" w:rsidP="00805AF9">
      <w:pPr>
        <w:pStyle w:val="NoSpacing"/>
        <w:ind w:left="720"/>
        <w:rPr>
          <w:sz w:val="24"/>
          <w:szCs w:val="24"/>
        </w:rPr>
      </w:pPr>
    </w:p>
    <w:p w:rsidR="006E56F6" w:rsidRDefault="006E56F6" w:rsidP="006E56F6">
      <w:pPr>
        <w:pStyle w:val="NoSpacing"/>
        <w:rPr>
          <w:sz w:val="24"/>
          <w:szCs w:val="24"/>
        </w:rPr>
      </w:pPr>
      <w:r>
        <w:rPr>
          <w:sz w:val="24"/>
          <w:szCs w:val="24"/>
        </w:rPr>
        <w:t>13.</w:t>
      </w:r>
      <w:r>
        <w:rPr>
          <w:sz w:val="24"/>
          <w:szCs w:val="24"/>
        </w:rPr>
        <w:tab/>
      </w:r>
      <w:r w:rsidRPr="00F70073">
        <w:rPr>
          <w:sz w:val="24"/>
          <w:szCs w:val="24"/>
          <w:u w:val="single"/>
        </w:rPr>
        <w:t>CONFIDENTIALITY</w:t>
      </w:r>
    </w:p>
    <w:p w:rsidR="006E56F6" w:rsidRDefault="006E56F6" w:rsidP="006E56F6">
      <w:pPr>
        <w:pStyle w:val="NoSpacing"/>
        <w:rPr>
          <w:sz w:val="24"/>
          <w:szCs w:val="24"/>
        </w:rPr>
      </w:pPr>
    </w:p>
    <w:p w:rsidR="006E56F6" w:rsidRDefault="006E56F6" w:rsidP="006E56F6">
      <w:pPr>
        <w:pStyle w:val="NoSpacing"/>
        <w:ind w:left="720"/>
        <w:rPr>
          <w:sz w:val="24"/>
          <w:szCs w:val="24"/>
        </w:rPr>
      </w:pPr>
      <w:r>
        <w:rPr>
          <w:sz w:val="24"/>
          <w:szCs w:val="24"/>
        </w:rPr>
        <w:t xml:space="preserve">Information submitted by bidders or their designated representative (the “Confidential Information”) as described in these Bidding Guidelines shall be kept confidential by DEML, with the exception of the identity of the successful bidder or designated </w:t>
      </w:r>
      <w:r w:rsidR="00FF7DDC">
        <w:rPr>
          <w:sz w:val="24"/>
          <w:szCs w:val="24"/>
        </w:rPr>
        <w:t>representative</w:t>
      </w:r>
      <w:r>
        <w:rPr>
          <w:sz w:val="24"/>
          <w:szCs w:val="24"/>
        </w:rPr>
        <w:t xml:space="preserve">, </w:t>
      </w:r>
      <w:r w:rsidR="00FF7DDC">
        <w:rPr>
          <w:sz w:val="24"/>
          <w:szCs w:val="24"/>
        </w:rPr>
        <w:t>which</w:t>
      </w:r>
      <w:r>
        <w:rPr>
          <w:sz w:val="24"/>
          <w:szCs w:val="24"/>
        </w:rPr>
        <w:t xml:space="preserve"> will be announced by DEML in the Bid Results notice to industry.</w:t>
      </w:r>
    </w:p>
    <w:p w:rsidR="006E56F6" w:rsidRDefault="006E56F6" w:rsidP="006E56F6">
      <w:pPr>
        <w:pStyle w:val="NoSpacing"/>
        <w:ind w:left="720"/>
        <w:rPr>
          <w:sz w:val="24"/>
          <w:szCs w:val="24"/>
        </w:rPr>
      </w:pPr>
    </w:p>
    <w:p w:rsidR="006E56F6" w:rsidRDefault="006E56F6" w:rsidP="006E56F6">
      <w:pPr>
        <w:pStyle w:val="NoSpacing"/>
        <w:ind w:left="720"/>
        <w:rPr>
          <w:sz w:val="24"/>
          <w:szCs w:val="24"/>
        </w:rPr>
      </w:pPr>
      <w:r>
        <w:rPr>
          <w:sz w:val="24"/>
          <w:szCs w:val="24"/>
        </w:rPr>
        <w:t xml:space="preserve">For purposes of this </w:t>
      </w:r>
      <w:r w:rsidR="00FF7DDC">
        <w:rPr>
          <w:sz w:val="24"/>
          <w:szCs w:val="24"/>
        </w:rPr>
        <w:t>Clause</w:t>
      </w:r>
      <w:r>
        <w:rPr>
          <w:sz w:val="24"/>
          <w:szCs w:val="24"/>
        </w:rPr>
        <w:t xml:space="preserve"> 13, </w:t>
      </w:r>
      <w:r w:rsidR="00FF7DDC">
        <w:rPr>
          <w:sz w:val="24"/>
          <w:szCs w:val="24"/>
        </w:rPr>
        <w:t>Confidential</w:t>
      </w:r>
      <w:r>
        <w:rPr>
          <w:sz w:val="24"/>
          <w:szCs w:val="24"/>
        </w:rPr>
        <w:t xml:space="preserve"> Information does not include information which is publicly available through no breach of these Bidding Guidelines by </w:t>
      </w:r>
      <w:r w:rsidR="00FF7DDC">
        <w:rPr>
          <w:sz w:val="24"/>
          <w:szCs w:val="24"/>
        </w:rPr>
        <w:t>DEML</w:t>
      </w:r>
      <w:r>
        <w:rPr>
          <w:sz w:val="24"/>
          <w:szCs w:val="24"/>
        </w:rPr>
        <w:t xml:space="preserve"> or its employees, contactors, subcontractors or agents.</w:t>
      </w:r>
    </w:p>
    <w:p w:rsidR="0007733B" w:rsidRDefault="0007733B" w:rsidP="0007733B">
      <w:pPr>
        <w:pStyle w:val="NoSpacing"/>
        <w:ind w:left="720"/>
        <w:rPr>
          <w:sz w:val="24"/>
          <w:szCs w:val="24"/>
        </w:rPr>
      </w:pPr>
    </w:p>
    <w:p w:rsidR="00F43BFE" w:rsidRPr="00A015B9" w:rsidRDefault="00F43BFE" w:rsidP="00F43BFE">
      <w:pPr>
        <w:pStyle w:val="NoSpacing"/>
        <w:ind w:left="720"/>
        <w:rPr>
          <w:sz w:val="24"/>
          <w:szCs w:val="24"/>
        </w:rPr>
      </w:pPr>
      <w:r>
        <w:rPr>
          <w:sz w:val="24"/>
          <w:szCs w:val="24"/>
        </w:rPr>
        <w:t xml:space="preserve"> </w:t>
      </w:r>
    </w:p>
    <w:sectPr w:rsidR="00F43BFE" w:rsidRPr="00A015B9" w:rsidSect="00346EFE">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75" w:rsidRDefault="00AA1375" w:rsidP="0053557E">
      <w:pPr>
        <w:spacing w:after="0" w:line="240" w:lineRule="auto"/>
      </w:pPr>
      <w:r>
        <w:separator/>
      </w:r>
    </w:p>
  </w:endnote>
  <w:endnote w:type="continuationSeparator" w:id="0">
    <w:p w:rsidR="00AA1375" w:rsidRDefault="00AA1375" w:rsidP="0053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78421"/>
      <w:docPartObj>
        <w:docPartGallery w:val="Page Numbers (Bottom of Page)"/>
        <w:docPartUnique/>
      </w:docPartObj>
    </w:sdtPr>
    <w:sdtEndPr>
      <w:rPr>
        <w:noProof/>
      </w:rPr>
    </w:sdtEndPr>
    <w:sdtContent>
      <w:p w:rsidR="00AA1375" w:rsidRDefault="00AA1375">
        <w:pPr>
          <w:pStyle w:val="Footer"/>
          <w:jc w:val="center"/>
        </w:pPr>
        <w:r>
          <w:fldChar w:fldCharType="begin"/>
        </w:r>
        <w:r>
          <w:instrText xml:space="preserve"> PAGE   \* MERGEFORMAT </w:instrText>
        </w:r>
        <w:r>
          <w:fldChar w:fldCharType="separate"/>
        </w:r>
        <w:r w:rsidR="00E41408">
          <w:rPr>
            <w:noProof/>
          </w:rPr>
          <w:t>4</w:t>
        </w:r>
        <w:r>
          <w:rPr>
            <w:noProof/>
          </w:rPr>
          <w:fldChar w:fldCharType="end"/>
        </w:r>
      </w:p>
    </w:sdtContent>
  </w:sdt>
  <w:p w:rsidR="00AA1375" w:rsidRDefault="00AA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75" w:rsidRDefault="00AA1375" w:rsidP="0053557E">
      <w:pPr>
        <w:spacing w:after="0" w:line="240" w:lineRule="auto"/>
      </w:pPr>
      <w:r>
        <w:separator/>
      </w:r>
    </w:p>
  </w:footnote>
  <w:footnote w:type="continuationSeparator" w:id="0">
    <w:p w:rsidR="00AA1375" w:rsidRDefault="00AA1375" w:rsidP="00535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A24"/>
    <w:multiLevelType w:val="hybridMultilevel"/>
    <w:tmpl w:val="D07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82FEE"/>
    <w:multiLevelType w:val="hybridMultilevel"/>
    <w:tmpl w:val="C11E5726"/>
    <w:lvl w:ilvl="0" w:tplc="623CED00">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80"/>
    <w:rsid w:val="00076D77"/>
    <w:rsid w:val="0007733B"/>
    <w:rsid w:val="000B74F2"/>
    <w:rsid w:val="00160867"/>
    <w:rsid w:val="001733DC"/>
    <w:rsid w:val="00194585"/>
    <w:rsid w:val="002852BD"/>
    <w:rsid w:val="002A735A"/>
    <w:rsid w:val="00346EFE"/>
    <w:rsid w:val="004043B9"/>
    <w:rsid w:val="004653F0"/>
    <w:rsid w:val="004C3286"/>
    <w:rsid w:val="0053557E"/>
    <w:rsid w:val="005E29CD"/>
    <w:rsid w:val="006B51DD"/>
    <w:rsid w:val="006E56F6"/>
    <w:rsid w:val="0075125B"/>
    <w:rsid w:val="0076735F"/>
    <w:rsid w:val="00805AF9"/>
    <w:rsid w:val="008133B0"/>
    <w:rsid w:val="008B7F9B"/>
    <w:rsid w:val="009D7F10"/>
    <w:rsid w:val="00A015B9"/>
    <w:rsid w:val="00A93099"/>
    <w:rsid w:val="00A97C9D"/>
    <w:rsid w:val="00AA1375"/>
    <w:rsid w:val="00AC7194"/>
    <w:rsid w:val="00AD5A8C"/>
    <w:rsid w:val="00B35BD9"/>
    <w:rsid w:val="00B625F7"/>
    <w:rsid w:val="00B6350A"/>
    <w:rsid w:val="00D7260D"/>
    <w:rsid w:val="00DA15CE"/>
    <w:rsid w:val="00E01A80"/>
    <w:rsid w:val="00E16176"/>
    <w:rsid w:val="00E20F09"/>
    <w:rsid w:val="00E41408"/>
    <w:rsid w:val="00EA3BEB"/>
    <w:rsid w:val="00EE126A"/>
    <w:rsid w:val="00F43BFE"/>
    <w:rsid w:val="00F70073"/>
    <w:rsid w:val="00F779C2"/>
    <w:rsid w:val="00FF16C1"/>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80"/>
    <w:pPr>
      <w:spacing w:after="0" w:line="240" w:lineRule="auto"/>
    </w:pPr>
  </w:style>
  <w:style w:type="character" w:styleId="Hyperlink">
    <w:name w:val="Hyperlink"/>
    <w:basedOn w:val="DefaultParagraphFont"/>
    <w:uiPriority w:val="99"/>
    <w:unhideWhenUsed/>
    <w:rsid w:val="00AD5A8C"/>
    <w:rPr>
      <w:color w:val="0000FF" w:themeColor="hyperlink"/>
      <w:u w:val="single"/>
    </w:rPr>
  </w:style>
  <w:style w:type="paragraph" w:styleId="Header">
    <w:name w:val="header"/>
    <w:basedOn w:val="Normal"/>
    <w:link w:val="HeaderChar"/>
    <w:uiPriority w:val="99"/>
    <w:unhideWhenUsed/>
    <w:rsid w:val="005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7E"/>
  </w:style>
  <w:style w:type="paragraph" w:styleId="Footer">
    <w:name w:val="footer"/>
    <w:basedOn w:val="Normal"/>
    <w:link w:val="FooterChar"/>
    <w:uiPriority w:val="99"/>
    <w:unhideWhenUsed/>
    <w:rsid w:val="005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80"/>
    <w:pPr>
      <w:spacing w:after="0" w:line="240" w:lineRule="auto"/>
    </w:pPr>
  </w:style>
  <w:style w:type="character" w:styleId="Hyperlink">
    <w:name w:val="Hyperlink"/>
    <w:basedOn w:val="DefaultParagraphFont"/>
    <w:uiPriority w:val="99"/>
    <w:unhideWhenUsed/>
    <w:rsid w:val="00AD5A8C"/>
    <w:rPr>
      <w:color w:val="0000FF" w:themeColor="hyperlink"/>
      <w:u w:val="single"/>
    </w:rPr>
  </w:style>
  <w:style w:type="paragraph" w:styleId="Header">
    <w:name w:val="header"/>
    <w:basedOn w:val="Normal"/>
    <w:link w:val="HeaderChar"/>
    <w:uiPriority w:val="99"/>
    <w:unhideWhenUsed/>
    <w:rsid w:val="005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7E"/>
  </w:style>
  <w:style w:type="paragraph" w:styleId="Footer">
    <w:name w:val="footer"/>
    <w:basedOn w:val="Normal"/>
    <w:link w:val="FooterChar"/>
    <w:uiPriority w:val="99"/>
    <w:unhideWhenUsed/>
    <w:rsid w:val="005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exchang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Weeks</dc:creator>
  <cp:lastModifiedBy>LeGallais, Richard</cp:lastModifiedBy>
  <cp:revision>13</cp:revision>
  <dcterms:created xsi:type="dcterms:W3CDTF">2015-09-17T16:21:00Z</dcterms:created>
  <dcterms:modified xsi:type="dcterms:W3CDTF">2015-09-18T14:32:00Z</dcterms:modified>
</cp:coreProperties>
</file>